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45666" w14:textId="77777777" w:rsidR="0077036E" w:rsidRDefault="0077036E">
      <w:pPr>
        <w:spacing w:line="276" w:lineRule="auto"/>
        <w:jc w:val="center"/>
        <w:rPr>
          <w:rFonts w:ascii="Verdana" w:hAnsi="Verdana"/>
          <w:sz w:val="20"/>
          <w:szCs w:val="20"/>
        </w:rPr>
      </w:pPr>
    </w:p>
    <w:p w14:paraId="6A93914C" w14:textId="6BF96C37" w:rsidR="0077036E" w:rsidRPr="005D445C" w:rsidRDefault="00000000">
      <w:pPr>
        <w:spacing w:line="276" w:lineRule="auto"/>
        <w:jc w:val="center"/>
        <w:rPr>
          <w:rFonts w:ascii="Verdana" w:hAnsi="Verdana"/>
          <w:sz w:val="36"/>
          <w:szCs w:val="36"/>
        </w:rPr>
      </w:pPr>
      <w:r w:rsidRPr="005D445C">
        <w:rPr>
          <w:rFonts w:ascii="Verdana" w:hAnsi="Verdana" w:cs="Arial"/>
          <w:b/>
          <w:bCs/>
          <w:smallCaps/>
          <w:color w:val="000000"/>
          <w:sz w:val="36"/>
          <w:szCs w:val="36"/>
        </w:rPr>
        <w:t xml:space="preserve">EDITAL </w:t>
      </w:r>
    </w:p>
    <w:p w14:paraId="3A39EF65" w14:textId="77777777" w:rsidR="0077036E" w:rsidRDefault="00000000">
      <w:pPr>
        <w:spacing w:line="276" w:lineRule="auto"/>
        <w:jc w:val="center"/>
        <w:rPr>
          <w:rFonts w:ascii="Verdana" w:hAnsi="Verdana"/>
          <w:sz w:val="20"/>
          <w:szCs w:val="20"/>
        </w:rPr>
      </w:pPr>
      <w:r w:rsidRPr="005D445C">
        <w:rPr>
          <w:rFonts w:ascii="Verdana" w:hAnsi="Verdana" w:cs="Arial"/>
          <w:b/>
          <w:bCs/>
          <w:smallCaps/>
          <w:color w:val="000000"/>
          <w:sz w:val="36"/>
          <w:szCs w:val="36"/>
        </w:rPr>
        <w:t>PREGÃO ELETRÔNICO Nº 042/2025</w:t>
      </w:r>
    </w:p>
    <w:p w14:paraId="5BA1C6EA" w14:textId="77777777" w:rsidR="0077036E" w:rsidRDefault="00000000">
      <w:pPr>
        <w:spacing w:line="276" w:lineRule="auto"/>
        <w:jc w:val="center"/>
        <w:rPr>
          <w:rFonts w:ascii="Verdana" w:hAnsi="Verdana"/>
          <w:sz w:val="20"/>
          <w:szCs w:val="20"/>
        </w:rPr>
      </w:pPr>
      <w:r w:rsidRPr="005D445C">
        <w:rPr>
          <w:rFonts w:ascii="Verdana" w:hAnsi="Verdana" w:cs="Arial"/>
          <w:b/>
          <w:bCs/>
          <w:smallCaps/>
          <w:color w:val="000000"/>
          <w:sz w:val="22"/>
          <w:szCs w:val="22"/>
        </w:rPr>
        <w:t>(Processo Administrativo n° 02286/2025 de 26/03/2025)</w:t>
      </w:r>
    </w:p>
    <w:p w14:paraId="6858D4F3" w14:textId="77777777" w:rsidR="0077036E" w:rsidRDefault="0077036E">
      <w:pPr>
        <w:spacing w:line="276" w:lineRule="auto"/>
        <w:jc w:val="center"/>
        <w:rPr>
          <w:rFonts w:ascii="Verdana" w:hAnsi="Verdana"/>
          <w:sz w:val="20"/>
          <w:szCs w:val="20"/>
        </w:rPr>
      </w:pPr>
    </w:p>
    <w:p w14:paraId="32EE553B" w14:textId="77777777" w:rsidR="0077036E" w:rsidRDefault="00000000">
      <w:pPr>
        <w:pStyle w:val="Corpodetexto"/>
        <w:spacing w:before="0" w:after="0"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C4881EF" w14:textId="77777777" w:rsidR="0077036E" w:rsidRDefault="0077036E">
      <w:pPr>
        <w:spacing w:line="276" w:lineRule="auto"/>
        <w:jc w:val="both"/>
        <w:rPr>
          <w:rFonts w:ascii="Verdana" w:hAnsi="Verdana" w:cs="Arial"/>
          <w:b/>
          <w:bCs/>
          <w:color w:val="000000"/>
          <w:sz w:val="20"/>
          <w:szCs w:val="20"/>
        </w:rPr>
      </w:pPr>
    </w:p>
    <w:p w14:paraId="04ADB54C" w14:textId="52701AE8" w:rsidR="0077036E" w:rsidRDefault="00000000">
      <w:pPr>
        <w:spacing w:line="276" w:lineRule="auto"/>
        <w:jc w:val="both"/>
        <w:rPr>
          <w:rFonts w:ascii="Verdana" w:hAnsi="Verdana"/>
          <w:sz w:val="20"/>
          <w:szCs w:val="20"/>
        </w:rPr>
      </w:pPr>
      <w:r>
        <w:rPr>
          <w:rFonts w:ascii="Verdana" w:hAnsi="Verdana" w:cs="Arial"/>
          <w:b/>
          <w:bCs/>
          <w:color w:val="000000"/>
          <w:sz w:val="20"/>
          <w:szCs w:val="20"/>
        </w:rPr>
        <w:t xml:space="preserve">Data da sessão: </w:t>
      </w:r>
      <w:r w:rsidR="005D445C">
        <w:rPr>
          <w:rFonts w:ascii="Verdana" w:hAnsi="Verdana" w:cs="Arial"/>
          <w:b/>
          <w:bCs/>
          <w:color w:val="000000"/>
          <w:sz w:val="20"/>
          <w:szCs w:val="20"/>
        </w:rPr>
        <w:t>12</w:t>
      </w:r>
      <w:r>
        <w:rPr>
          <w:rFonts w:ascii="Verdana" w:hAnsi="Verdana" w:cs="Arial"/>
          <w:b/>
          <w:bCs/>
          <w:color w:val="000000"/>
          <w:sz w:val="20"/>
          <w:szCs w:val="20"/>
        </w:rPr>
        <w:t>/08/2025.</w:t>
      </w:r>
    </w:p>
    <w:p w14:paraId="1710E7AC" w14:textId="7DB43B7C" w:rsidR="0077036E" w:rsidRDefault="00000000">
      <w:pPr>
        <w:spacing w:line="276" w:lineRule="auto"/>
        <w:rPr>
          <w:rFonts w:ascii="Verdana" w:hAnsi="Verdana"/>
          <w:sz w:val="20"/>
          <w:szCs w:val="20"/>
        </w:rPr>
      </w:pPr>
      <w:r>
        <w:rPr>
          <w:rFonts w:ascii="Verdana" w:hAnsi="Verdana" w:cs="Arial"/>
          <w:b/>
          <w:bCs/>
          <w:color w:val="000000"/>
          <w:sz w:val="20"/>
          <w:szCs w:val="20"/>
        </w:rPr>
        <w:t xml:space="preserve">Horário: </w:t>
      </w:r>
      <w:r w:rsidR="005D445C">
        <w:rPr>
          <w:rFonts w:ascii="Verdana" w:hAnsi="Verdana" w:cs="Arial"/>
          <w:b/>
          <w:bCs/>
          <w:color w:val="000000"/>
          <w:sz w:val="20"/>
          <w:szCs w:val="20"/>
        </w:rPr>
        <w:t>08</w:t>
      </w:r>
      <w:r>
        <w:rPr>
          <w:rFonts w:ascii="Verdana" w:hAnsi="Verdana" w:cs="Arial"/>
          <w:b/>
          <w:bCs/>
          <w:color w:val="000000"/>
          <w:sz w:val="20"/>
          <w:szCs w:val="20"/>
        </w:rPr>
        <w:t>h00min.</w:t>
      </w:r>
    </w:p>
    <w:p w14:paraId="7E947AC3" w14:textId="77777777" w:rsidR="0077036E" w:rsidRDefault="00000000">
      <w:pPr>
        <w:spacing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21367D68" w14:textId="77777777" w:rsidR="0077036E" w:rsidRDefault="00000000">
      <w:pPr>
        <w:spacing w:line="276" w:lineRule="auto"/>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4275CE48" w14:textId="77777777" w:rsidR="0077036E" w:rsidRDefault="0077036E">
      <w:pPr>
        <w:spacing w:line="276" w:lineRule="auto"/>
        <w:rPr>
          <w:rFonts w:ascii="Verdana" w:hAnsi="Verdana" w:cs="Arial"/>
          <w:color w:val="000000"/>
          <w:sz w:val="20"/>
          <w:szCs w:val="20"/>
        </w:rPr>
      </w:pPr>
    </w:p>
    <w:p w14:paraId="3C776F48" w14:textId="77777777" w:rsidR="0077036E" w:rsidRDefault="00000000">
      <w:pPr>
        <w:spacing w:line="276" w:lineRule="auto"/>
        <w:rPr>
          <w:rFonts w:ascii="Verdana" w:hAnsi="Verdana"/>
          <w:sz w:val="20"/>
          <w:szCs w:val="20"/>
        </w:rPr>
      </w:pPr>
      <w:r>
        <w:rPr>
          <w:rFonts w:ascii="Verdana" w:hAnsi="Verdana" w:cs="Arial"/>
          <w:b/>
          <w:bCs/>
          <w:color w:val="000000"/>
          <w:sz w:val="20"/>
          <w:szCs w:val="20"/>
          <w:u w:val="single"/>
        </w:rPr>
        <w:t>A LICITAÇÃO OCORRERÁ COM EXCLUSIVIDADE PARA AS ME/EPP, EXCETO OS ITENS 09 e 10.</w:t>
      </w:r>
    </w:p>
    <w:p w14:paraId="4CF4EFCD" w14:textId="77777777" w:rsidR="0077036E" w:rsidRDefault="0077036E">
      <w:pPr>
        <w:spacing w:line="276" w:lineRule="auto"/>
        <w:rPr>
          <w:rFonts w:ascii="Verdana" w:hAnsi="Verdana" w:cs="Arial"/>
          <w:color w:val="000000"/>
          <w:sz w:val="20"/>
          <w:szCs w:val="20"/>
        </w:rPr>
      </w:pPr>
    </w:p>
    <w:p w14:paraId="6BA072B9"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DO OBJETO</w:t>
      </w:r>
    </w:p>
    <w:p w14:paraId="055E0897" w14:textId="77777777" w:rsidR="0077036E" w:rsidRDefault="00000000">
      <w:pPr>
        <w:pStyle w:val="PargrafodaLista"/>
        <w:spacing w:line="276" w:lineRule="auto"/>
        <w:ind w:left="0"/>
        <w:contextualSpacing w:val="0"/>
        <w:jc w:val="both"/>
      </w:pPr>
      <w:r>
        <w:rPr>
          <w:rFonts w:ascii="Verdana" w:hAnsi="Verdana" w:cs="Arial"/>
          <w:color w:val="000000"/>
          <w:sz w:val="20"/>
          <w:szCs w:val="20"/>
        </w:rPr>
        <w:t xml:space="preserve">1.1 O objeto da presente licitação é a </w:t>
      </w:r>
      <w:bookmarkStart w:id="1" w:name="_Hlk204586464"/>
      <w:r>
        <w:rPr>
          <w:rFonts w:ascii="Verdana" w:eastAsia="Batang, 바탕" w:hAnsi="Verdana"/>
          <w:b/>
          <w:i/>
          <w:iCs/>
          <w:sz w:val="20"/>
          <w:szCs w:val="20"/>
        </w:rPr>
        <w:t>Constituição de Ata de Registro de Preços,</w:t>
      </w:r>
      <w:r>
        <w:rPr>
          <w:rFonts w:ascii="Verdana" w:eastAsia="Batang, 바탕" w:hAnsi="Verdana"/>
          <w:iCs/>
          <w:sz w:val="20"/>
          <w:szCs w:val="20"/>
        </w:rPr>
        <w:t xml:space="preserve"> para futura e eventual </w:t>
      </w:r>
      <w:r>
        <w:rPr>
          <w:rFonts w:ascii="Verdana" w:eastAsia="Times New Roman" w:hAnsi="Verdana"/>
          <w:iCs/>
          <w:sz w:val="20"/>
          <w:szCs w:val="20"/>
        </w:rPr>
        <w:t>aquisição</w:t>
      </w:r>
      <w:r>
        <w:rPr>
          <w:rFonts w:ascii="Verdana" w:eastAsia="Batang, 바탕" w:hAnsi="Verdana"/>
          <w:iCs/>
          <w:sz w:val="20"/>
          <w:szCs w:val="20"/>
        </w:rPr>
        <w:t xml:space="preserve"> de materiais diversos de construção, para atendimento das necessidades de manutenção corretiva e preventiva e reparos gerais para os bens patrimoniais da Prefeitura Municipal de São Gabriel da Palha</w:t>
      </w:r>
      <w:bookmarkEnd w:id="1"/>
      <w:r>
        <w:rPr>
          <w:rFonts w:ascii="Verdana" w:hAnsi="Verdana" w:cs="Arial"/>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037C3332" w14:textId="77777777" w:rsidR="0077036E" w:rsidRDefault="00000000">
      <w:pPr>
        <w:spacing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4EC4AA54" w14:textId="77777777" w:rsidR="0077036E" w:rsidRDefault="00000000">
      <w:pPr>
        <w:spacing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69C735F3" w14:textId="77777777" w:rsidR="0077036E" w:rsidRDefault="0077036E">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p>
    <w:p w14:paraId="1A6D9887"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 xml:space="preserve">DO REGISTRO DE PREÇOS </w:t>
      </w:r>
    </w:p>
    <w:p w14:paraId="79812012"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2.1 As regras referentes ao órgão gerenciador são as que constam da minuta de Ata de Registro de Preços.</w:t>
      </w:r>
    </w:p>
    <w:p w14:paraId="69B8591C"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603F69B3" w14:textId="77777777" w:rsidR="0077036E" w:rsidRDefault="0077036E">
      <w:pPr>
        <w:spacing w:line="276" w:lineRule="auto"/>
        <w:jc w:val="both"/>
        <w:rPr>
          <w:rFonts w:ascii="Verdana" w:hAnsi="Verdana"/>
          <w:sz w:val="20"/>
          <w:szCs w:val="20"/>
        </w:rPr>
      </w:pPr>
    </w:p>
    <w:p w14:paraId="7BC6F2C2"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DO CREDENCIAMENTO</w:t>
      </w:r>
    </w:p>
    <w:p w14:paraId="1A5BEA8D" w14:textId="77777777" w:rsidR="0077036E" w:rsidRDefault="00000000">
      <w:pPr>
        <w:pStyle w:val="Default"/>
        <w:spacing w:line="276" w:lineRule="auto"/>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341D041" w14:textId="77777777" w:rsidR="0077036E" w:rsidRDefault="00000000">
      <w:pPr>
        <w:pStyle w:val="Default"/>
        <w:spacing w:line="276" w:lineRule="auto"/>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EDF2DD3" w14:textId="77777777" w:rsidR="0077036E" w:rsidRDefault="00000000">
      <w:pPr>
        <w:pStyle w:val="Default"/>
        <w:spacing w:line="276" w:lineRule="auto"/>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72EDB3D1" w14:textId="77777777" w:rsidR="0077036E" w:rsidRDefault="00000000">
      <w:pPr>
        <w:pStyle w:val="Default"/>
        <w:spacing w:line="276" w:lineRule="auto"/>
        <w:jc w:val="both"/>
        <w:rPr>
          <w:rFonts w:ascii="Verdana" w:hAnsi="Verdana"/>
          <w:sz w:val="20"/>
          <w:szCs w:val="20"/>
        </w:rPr>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41853A9" w14:textId="77777777" w:rsidR="0077036E" w:rsidRDefault="00000000">
      <w:pPr>
        <w:pStyle w:val="Default"/>
        <w:spacing w:line="276" w:lineRule="auto"/>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44E4240" w14:textId="77777777" w:rsidR="0077036E" w:rsidRDefault="00000000">
      <w:pPr>
        <w:pStyle w:val="Default"/>
        <w:spacing w:line="276" w:lineRule="auto"/>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9507281" w14:textId="77777777" w:rsidR="0077036E" w:rsidRDefault="0077036E">
      <w:pPr>
        <w:pStyle w:val="Default"/>
        <w:spacing w:line="276" w:lineRule="auto"/>
        <w:jc w:val="both"/>
        <w:rPr>
          <w:rFonts w:ascii="Verdana" w:hAnsi="Verdana"/>
          <w:sz w:val="20"/>
          <w:szCs w:val="20"/>
        </w:rPr>
      </w:pPr>
    </w:p>
    <w:p w14:paraId="7E45B638"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DA PARTICIPAÇÃO NO PREGÃO.</w:t>
      </w:r>
    </w:p>
    <w:p w14:paraId="536C901B" w14:textId="77777777" w:rsidR="0077036E" w:rsidRDefault="00000000">
      <w:pPr>
        <w:spacing w:line="276" w:lineRule="auto"/>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06E14F21" w14:textId="77777777" w:rsidR="0077036E" w:rsidRDefault="00000000">
      <w:pPr>
        <w:spacing w:line="276" w:lineRule="auto"/>
        <w:jc w:val="both"/>
        <w:rPr>
          <w:rFonts w:ascii="Verdana" w:hAnsi="Verdana"/>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CA54702" w14:textId="77777777" w:rsidR="0077036E" w:rsidRDefault="00000000">
      <w:pPr>
        <w:spacing w:line="276" w:lineRule="auto"/>
        <w:jc w:val="both"/>
        <w:rPr>
          <w:rFonts w:ascii="Verdana" w:hAnsi="Verdana"/>
          <w:sz w:val="20"/>
          <w:szCs w:val="20"/>
        </w:rPr>
      </w:pPr>
      <w:r>
        <w:rPr>
          <w:rFonts w:ascii="Verdana" w:hAnsi="Verdana" w:cs="Arial"/>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14:paraId="3BA1DD09" w14:textId="77777777" w:rsidR="0077036E" w:rsidRDefault="00000000">
      <w:pPr>
        <w:spacing w:line="276" w:lineRule="auto"/>
        <w:jc w:val="both"/>
        <w:rPr>
          <w:rFonts w:ascii="Verdana" w:hAnsi="Verdana"/>
          <w:sz w:val="20"/>
          <w:szCs w:val="20"/>
        </w:rPr>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 xml:space="preserve">a </w:t>
      </w:r>
      <w:r>
        <w:rPr>
          <w:rFonts w:ascii="Verdana" w:hAnsi="Verdana" w:cs="Arial"/>
          <w:b/>
          <w:bCs/>
          <w:i/>
          <w:iCs/>
          <w:sz w:val="20"/>
          <w:szCs w:val="20"/>
          <w:highlight w:val="yellow"/>
          <w:u w:val="single"/>
        </w:rPr>
        <w:t>CERTIDÃO EXPEDIDA PELA JUNTA COMERCIAL</w:t>
      </w:r>
      <w:r>
        <w:rPr>
          <w:rFonts w:ascii="Verdana" w:hAnsi="Verdana" w:cs="Arial"/>
          <w:b/>
          <w:bCs/>
          <w:sz w:val="20"/>
          <w:szCs w:val="20"/>
        </w:rPr>
        <w:t xml:space="preserve"> da região sede da empresa,</w:t>
      </w:r>
      <w:r>
        <w:rPr>
          <w:rFonts w:ascii="Verdana" w:hAnsi="Verdana" w:cs="Arial"/>
          <w:sz w:val="20"/>
          <w:szCs w:val="20"/>
        </w:rPr>
        <w:t xml:space="preserve"> demonstrando a situação de enquadramento, emitida a partir do ano de </w:t>
      </w:r>
      <w:r>
        <w:rPr>
          <w:rFonts w:ascii="Verdana" w:hAnsi="Verdana" w:cs="Arial"/>
          <w:b/>
          <w:sz w:val="20"/>
          <w:szCs w:val="20"/>
          <w:highlight w:val="yellow"/>
        </w:rPr>
        <w:t>2025</w:t>
      </w:r>
      <w:r>
        <w:rPr>
          <w:rFonts w:ascii="Verdana" w:hAnsi="Verdana" w:cs="Arial"/>
          <w:b/>
          <w:sz w:val="20"/>
          <w:szCs w:val="20"/>
        </w:rPr>
        <w:t>,</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4BA97CC8" w14:textId="77777777" w:rsidR="0077036E" w:rsidRDefault="00000000">
      <w:pPr>
        <w:snapToGrid w:val="0"/>
        <w:spacing w:line="276" w:lineRule="auto"/>
        <w:jc w:val="both"/>
        <w:rPr>
          <w:rFonts w:ascii="Verdana" w:hAnsi="Verdana"/>
          <w:sz w:val="20"/>
          <w:szCs w:val="20"/>
        </w:rPr>
      </w:pPr>
      <w:r>
        <w:rPr>
          <w:rFonts w:ascii="Verdana" w:hAnsi="Verdana" w:cs="Arial"/>
          <w:bCs/>
          <w:color w:val="000000"/>
          <w:sz w:val="20"/>
          <w:szCs w:val="20"/>
        </w:rPr>
        <w:t>4.3 Não poderão participar desta licitação os interessados:</w:t>
      </w:r>
    </w:p>
    <w:p w14:paraId="4024EEAE"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63E563DF"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bCs/>
          <w:sz w:val="20"/>
          <w:szCs w:val="20"/>
        </w:rPr>
        <w:t>4.3.2 Que não atendam às condições deste Edital e seu(s) anexo(s);</w:t>
      </w:r>
    </w:p>
    <w:p w14:paraId="723559F8"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03C977E2" w14:textId="77777777" w:rsidR="0077036E" w:rsidRDefault="00000000">
      <w:pPr>
        <w:tabs>
          <w:tab w:val="left" w:pos="1440"/>
        </w:tabs>
        <w:snapToGrid w:val="0"/>
        <w:spacing w:line="276" w:lineRule="auto"/>
        <w:jc w:val="both"/>
        <w:rPr>
          <w:rFonts w:ascii="Verdana" w:hAnsi="Verdana"/>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6308C515"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627DA85E"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B11404"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lastRenderedPageBreak/>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69598636"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7EBEA1" w14:textId="77777777" w:rsidR="0077036E" w:rsidRDefault="00000000">
      <w:pPr>
        <w:snapToGrid w:val="0"/>
        <w:spacing w:line="276" w:lineRule="auto"/>
        <w:jc w:val="both"/>
        <w:rPr>
          <w:rFonts w:ascii="Verdana" w:hAnsi="Verdana"/>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5B63E760" w14:textId="77777777" w:rsidR="0077036E" w:rsidRDefault="00000000">
      <w:pPr>
        <w:snapToGrid w:val="0"/>
        <w:spacing w:line="276" w:lineRule="auto"/>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22B03341" w14:textId="77777777" w:rsidR="0077036E" w:rsidRDefault="00000000">
      <w:pPr>
        <w:snapToGrid w:val="0"/>
        <w:spacing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5CAB153C" w14:textId="77777777" w:rsidR="0077036E" w:rsidRDefault="00000000">
      <w:pPr>
        <w:pStyle w:val="Nivel2"/>
        <w:numPr>
          <w:ilvl w:val="0"/>
          <w:numId w:val="0"/>
        </w:numPr>
        <w:spacing w:before="0" w:after="0"/>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5A89B9" w14:textId="77777777" w:rsidR="0077036E" w:rsidRDefault="00000000">
      <w:pPr>
        <w:pStyle w:val="Nivel2"/>
        <w:numPr>
          <w:ilvl w:val="0"/>
          <w:numId w:val="0"/>
        </w:numPr>
        <w:spacing w:before="0" w:after="0"/>
        <w:rPr>
          <w:rFonts w:ascii="Verdana" w:hAnsi="Verdan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E623966" w14:textId="77777777" w:rsidR="0077036E" w:rsidRDefault="00000000">
      <w:pPr>
        <w:pStyle w:val="Nivel2"/>
        <w:numPr>
          <w:ilvl w:val="0"/>
          <w:numId w:val="0"/>
        </w:numPr>
        <w:spacing w:before="0" w:after="0"/>
        <w:rPr>
          <w:rFonts w:ascii="Verdana" w:hAnsi="Verdana"/>
        </w:rPr>
      </w:pPr>
      <w:bookmarkStart w:id="8" w:name="art14§3"/>
      <w:bookmarkEnd w:id="8"/>
      <w:r>
        <w:rPr>
          <w:rFonts w:ascii="Verdana" w:eastAsia="Segoe UI" w:hAnsi="Verdana" w:cs="Arial"/>
          <w:bCs/>
          <w:color w:val="000000"/>
        </w:rPr>
        <w:t>4.6 Equiparam-se aos autores do projeto as empresas integrantes do mesmo grupo econômico.</w:t>
      </w:r>
    </w:p>
    <w:p w14:paraId="4940EAED" w14:textId="77777777" w:rsidR="0077036E" w:rsidRDefault="00000000">
      <w:pPr>
        <w:pStyle w:val="Nivel2"/>
        <w:numPr>
          <w:ilvl w:val="0"/>
          <w:numId w:val="0"/>
        </w:numPr>
        <w:spacing w:before="0" w:after="0"/>
        <w:rPr>
          <w:rFonts w:ascii="Verdana" w:hAnsi="Verdan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A815D17" w14:textId="77777777" w:rsidR="0077036E" w:rsidRDefault="00000000">
      <w:pPr>
        <w:pStyle w:val="Nivel2"/>
        <w:numPr>
          <w:ilvl w:val="0"/>
          <w:numId w:val="0"/>
        </w:numPr>
        <w:spacing w:before="0" w:after="0"/>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2FDD10C6" w14:textId="77777777" w:rsidR="0077036E" w:rsidRDefault="00000000">
      <w:pPr>
        <w:pStyle w:val="Nivel2"/>
        <w:numPr>
          <w:ilvl w:val="0"/>
          <w:numId w:val="0"/>
        </w:numPr>
        <w:spacing w:before="0" w:after="0"/>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ED95877" w14:textId="77777777" w:rsidR="0077036E" w:rsidRDefault="0077036E">
      <w:pPr>
        <w:pStyle w:val="Nivel2"/>
        <w:numPr>
          <w:ilvl w:val="0"/>
          <w:numId w:val="0"/>
        </w:numPr>
        <w:spacing w:before="0" w:after="0"/>
        <w:rPr>
          <w:rFonts w:ascii="Verdana" w:eastAsia="Segoe UI" w:hAnsi="Verdana" w:cs="Arial"/>
          <w:bCs/>
          <w:color w:val="000000"/>
        </w:rPr>
      </w:pPr>
    </w:p>
    <w:p w14:paraId="0323B396"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DA APRESENTAÇÃO DA PROPOSTA E DOS DOCUMENTOS DE HABILITAÇÃO</w:t>
      </w:r>
    </w:p>
    <w:p w14:paraId="0BAD399E" w14:textId="77777777" w:rsidR="0077036E" w:rsidRDefault="00000000">
      <w:pPr>
        <w:numPr>
          <w:ilvl w:val="1"/>
          <w:numId w:val="19"/>
        </w:numPr>
        <w:tabs>
          <w:tab w:val="left" w:pos="450"/>
          <w:tab w:val="left" w:pos="1450"/>
        </w:tabs>
        <w:spacing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F8817C1" w14:textId="77777777" w:rsidR="0077036E" w:rsidRDefault="00000000">
      <w:pPr>
        <w:numPr>
          <w:ilvl w:val="1"/>
          <w:numId w:val="20"/>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303F7CE" w14:textId="77777777" w:rsidR="0077036E" w:rsidRDefault="00000000">
      <w:pPr>
        <w:numPr>
          <w:ilvl w:val="1"/>
          <w:numId w:val="21"/>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A468D56" w14:textId="77777777" w:rsidR="0077036E" w:rsidRDefault="00000000">
      <w:pPr>
        <w:numPr>
          <w:ilvl w:val="1"/>
          <w:numId w:val="22"/>
        </w:numPr>
        <w:tabs>
          <w:tab w:val="left" w:pos="450"/>
        </w:tabs>
        <w:spacing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7FA90942" w14:textId="77777777" w:rsidR="0077036E" w:rsidRDefault="00000000">
      <w:pPr>
        <w:numPr>
          <w:ilvl w:val="1"/>
          <w:numId w:val="23"/>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2D53445" w14:textId="77777777" w:rsidR="0077036E" w:rsidRDefault="00000000">
      <w:pPr>
        <w:numPr>
          <w:ilvl w:val="1"/>
          <w:numId w:val="24"/>
        </w:numPr>
        <w:tabs>
          <w:tab w:val="left" w:pos="450"/>
        </w:tabs>
        <w:spacing w:line="276" w:lineRule="auto"/>
        <w:ind w:left="0" w:firstLine="0"/>
        <w:jc w:val="both"/>
        <w:rPr>
          <w:rFonts w:ascii="Verdana" w:hAnsi="Verdana"/>
          <w:sz w:val="20"/>
          <w:szCs w:val="20"/>
        </w:rPr>
      </w:pPr>
      <w:r>
        <w:rPr>
          <w:rFonts w:ascii="Verdana" w:hAnsi="Verdana" w:cs="Arial"/>
          <w:b/>
          <w:bCs/>
          <w:i/>
          <w:iCs/>
          <w:color w:val="000000"/>
          <w:sz w:val="20"/>
          <w:szCs w:val="20"/>
        </w:rPr>
        <w:lastRenderedPageBreak/>
        <w:t xml:space="preserve"> Até a abertura da sessão pública, os licitantes poderão retirar ou substituir a proposta e os documentos de habilitação anteriormente inseridos no sistema;</w:t>
      </w:r>
    </w:p>
    <w:p w14:paraId="18430852" w14:textId="77777777" w:rsidR="0077036E" w:rsidRDefault="00000000">
      <w:pPr>
        <w:numPr>
          <w:ilvl w:val="1"/>
          <w:numId w:val="25"/>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5EA2EFAE" w14:textId="77777777" w:rsidR="0077036E" w:rsidRDefault="00000000">
      <w:pPr>
        <w:numPr>
          <w:ilvl w:val="1"/>
          <w:numId w:val="26"/>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BD1C166" w14:textId="77777777" w:rsidR="0077036E" w:rsidRDefault="0077036E">
      <w:pPr>
        <w:tabs>
          <w:tab w:val="left" w:pos="450"/>
        </w:tabs>
        <w:spacing w:line="276" w:lineRule="auto"/>
        <w:jc w:val="both"/>
        <w:rPr>
          <w:rFonts w:ascii="Verdana" w:hAnsi="Verdana"/>
          <w:sz w:val="20"/>
          <w:szCs w:val="20"/>
        </w:rPr>
      </w:pPr>
    </w:p>
    <w:p w14:paraId="28F54212"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DO PREENCHIMENTO DA PROPOSTA</w:t>
      </w:r>
    </w:p>
    <w:p w14:paraId="63F4621C" w14:textId="77777777" w:rsidR="0077036E" w:rsidRDefault="00000000">
      <w:pPr>
        <w:numPr>
          <w:ilvl w:val="1"/>
          <w:numId w:val="2"/>
        </w:numPr>
        <w:tabs>
          <w:tab w:val="left" w:pos="450"/>
        </w:tabs>
        <w:spacing w:line="276" w:lineRule="auto"/>
        <w:ind w:left="0"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3164C781" w14:textId="77777777" w:rsidR="0077036E" w:rsidRDefault="00000000">
      <w:pPr>
        <w:numPr>
          <w:ilvl w:val="2"/>
          <w:numId w:val="2"/>
        </w:numPr>
        <w:tabs>
          <w:tab w:val="left" w:pos="617"/>
          <w:tab w:val="left" w:pos="733"/>
        </w:tabs>
        <w:snapToGrid w:val="0"/>
        <w:spacing w:line="276" w:lineRule="auto"/>
        <w:ind w:left="0" w:firstLine="0"/>
        <w:jc w:val="both"/>
        <w:rPr>
          <w:rFonts w:ascii="Verdana" w:hAnsi="Verdana"/>
          <w:sz w:val="20"/>
          <w:szCs w:val="20"/>
        </w:rPr>
      </w:pPr>
      <w:r>
        <w:rPr>
          <w:rFonts w:ascii="Verdana" w:hAnsi="Verdana" w:cs="Arial"/>
          <w:iCs/>
          <w:color w:val="000000" w:themeColor="text1"/>
          <w:sz w:val="20"/>
          <w:szCs w:val="20"/>
        </w:rPr>
        <w:t>Valor unitário e total do item;</w:t>
      </w:r>
    </w:p>
    <w:p w14:paraId="024678F5" w14:textId="77777777" w:rsidR="0077036E" w:rsidRDefault="00000000">
      <w:pPr>
        <w:tabs>
          <w:tab w:val="left" w:pos="617"/>
          <w:tab w:val="left" w:pos="1440"/>
        </w:tabs>
        <w:snapToGrid w:val="0"/>
        <w:spacing w:line="276" w:lineRule="auto"/>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49B015B" w14:textId="77777777" w:rsidR="0077036E" w:rsidRDefault="00000000">
      <w:pPr>
        <w:numPr>
          <w:ilvl w:val="2"/>
          <w:numId w:val="2"/>
        </w:numPr>
        <w:tabs>
          <w:tab w:val="left" w:pos="617"/>
          <w:tab w:val="left" w:pos="683"/>
        </w:tabs>
        <w:snapToGrid w:val="0"/>
        <w:spacing w:line="276" w:lineRule="auto"/>
        <w:ind w:left="0" w:firstLine="0"/>
        <w:jc w:val="both"/>
        <w:rPr>
          <w:rFonts w:ascii="Verdana" w:hAnsi="Verdana"/>
          <w:sz w:val="20"/>
          <w:szCs w:val="20"/>
        </w:rPr>
      </w:pPr>
      <w:r>
        <w:rPr>
          <w:rFonts w:ascii="Verdana" w:hAnsi="Verdana" w:cs="Arial"/>
          <w:bCs/>
          <w:iCs/>
          <w:color w:val="000000"/>
          <w:sz w:val="20"/>
          <w:szCs w:val="20"/>
        </w:rPr>
        <w:t>Marca;</w:t>
      </w:r>
    </w:p>
    <w:p w14:paraId="298FDC4D" w14:textId="77777777" w:rsidR="0077036E" w:rsidRDefault="00000000">
      <w:pPr>
        <w:numPr>
          <w:ilvl w:val="2"/>
          <w:numId w:val="2"/>
        </w:numPr>
        <w:tabs>
          <w:tab w:val="left" w:pos="617"/>
          <w:tab w:val="left" w:pos="683"/>
        </w:tabs>
        <w:snapToGrid w:val="0"/>
        <w:spacing w:line="276" w:lineRule="auto"/>
        <w:ind w:left="0" w:firstLine="0"/>
        <w:jc w:val="both"/>
        <w:rPr>
          <w:rFonts w:ascii="Verdana" w:hAnsi="Verdana"/>
          <w:sz w:val="20"/>
          <w:szCs w:val="20"/>
        </w:rPr>
      </w:pPr>
      <w:r>
        <w:rPr>
          <w:rFonts w:ascii="Verdana" w:hAnsi="Verdana" w:cs="Arial"/>
          <w:bCs/>
          <w:iCs/>
          <w:color w:val="000000"/>
          <w:sz w:val="20"/>
          <w:szCs w:val="20"/>
        </w:rPr>
        <w:t>Fabricante;</w:t>
      </w:r>
    </w:p>
    <w:p w14:paraId="0F033118" w14:textId="77777777" w:rsidR="0077036E" w:rsidRDefault="00000000">
      <w:pPr>
        <w:numPr>
          <w:ilvl w:val="2"/>
          <w:numId w:val="2"/>
        </w:numPr>
        <w:tabs>
          <w:tab w:val="left" w:pos="617"/>
          <w:tab w:val="left" w:pos="683"/>
        </w:tabs>
        <w:snapToGrid w:val="0"/>
        <w:spacing w:line="276" w:lineRule="auto"/>
        <w:ind w:left="0"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087F2543" w14:textId="77777777" w:rsidR="0077036E"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sz w:val="20"/>
          <w:szCs w:val="20"/>
        </w:rPr>
        <w:t>Todas as especificações do objeto contidas na proposta vinculam a Contratada.</w:t>
      </w:r>
    </w:p>
    <w:p w14:paraId="10C53005" w14:textId="77777777" w:rsidR="0077036E"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77CFD786" w14:textId="77777777" w:rsidR="0077036E"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B8C3A38" w14:textId="77777777" w:rsidR="0077036E" w:rsidRDefault="00000000">
      <w:pPr>
        <w:pStyle w:val="Nivel2"/>
        <w:numPr>
          <w:ilvl w:val="1"/>
          <w:numId w:val="2"/>
        </w:numPr>
        <w:tabs>
          <w:tab w:val="left" w:pos="426"/>
        </w:tabs>
        <w:suppressAutoHyphens w:val="0"/>
        <w:spacing w:before="0" w:after="0"/>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DA27100" w14:textId="77777777" w:rsidR="0077036E"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6BD5F42D" w14:textId="77777777" w:rsidR="0077036E"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0A0540C3"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6922739" w14:textId="77777777" w:rsidR="0077036E" w:rsidRDefault="0077036E">
      <w:pPr>
        <w:pStyle w:val="PargrafodaLista"/>
        <w:spacing w:line="276" w:lineRule="auto"/>
        <w:ind w:left="0"/>
        <w:contextualSpacing w:val="0"/>
        <w:jc w:val="both"/>
        <w:rPr>
          <w:rFonts w:ascii="Verdana" w:hAnsi="Verdana"/>
          <w:sz w:val="20"/>
          <w:szCs w:val="20"/>
        </w:rPr>
      </w:pPr>
    </w:p>
    <w:p w14:paraId="2FF779E5"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440C04E8" w14:textId="77777777" w:rsidR="0077036E"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1C251366" w14:textId="77777777" w:rsidR="0077036E" w:rsidRDefault="00000000">
      <w:pPr>
        <w:pStyle w:val="Nivel2"/>
        <w:numPr>
          <w:ilvl w:val="1"/>
          <w:numId w:val="2"/>
        </w:numPr>
        <w:spacing w:before="0" w:after="0"/>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565DEBC" w14:textId="77777777" w:rsidR="0077036E"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lastRenderedPageBreak/>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01EB25B" w14:textId="77777777" w:rsidR="0077036E" w:rsidRDefault="00000000">
      <w:pPr>
        <w:numPr>
          <w:ilvl w:val="2"/>
          <w:numId w:val="2"/>
        </w:numPr>
        <w:tabs>
          <w:tab w:val="left" w:pos="683"/>
        </w:tabs>
        <w:snapToGrid w:val="0"/>
        <w:spacing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74AD21A6" w14:textId="77777777" w:rsidR="0077036E" w:rsidRDefault="00000000">
      <w:pPr>
        <w:numPr>
          <w:ilvl w:val="2"/>
          <w:numId w:val="2"/>
        </w:numPr>
        <w:tabs>
          <w:tab w:val="left" w:pos="683"/>
        </w:tabs>
        <w:snapToGrid w:val="0"/>
        <w:spacing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30F0E048" w14:textId="77777777" w:rsidR="0077036E" w:rsidRDefault="00000000">
      <w:pPr>
        <w:tabs>
          <w:tab w:val="left" w:pos="683"/>
        </w:tabs>
        <w:snapToGrid w:val="0"/>
        <w:spacing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23D8F11E" w14:textId="77777777" w:rsidR="0077036E" w:rsidRDefault="00000000">
      <w:pPr>
        <w:tabs>
          <w:tab w:val="left" w:pos="683"/>
        </w:tabs>
        <w:snapToGrid w:val="0"/>
        <w:spacing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54A6BFE6" w14:textId="77777777" w:rsidR="0077036E" w:rsidRDefault="00000000">
      <w:pPr>
        <w:tabs>
          <w:tab w:val="left" w:pos="683"/>
        </w:tabs>
        <w:snapToGrid w:val="0"/>
        <w:spacing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1C1CB6A5" w14:textId="77777777" w:rsidR="0077036E"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1497947D"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162829E6"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1DDC0FA8"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14:paraId="1E51753A"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60AF9B4" w14:textId="77777777" w:rsidR="0077036E" w:rsidRDefault="00000000">
      <w:pPr>
        <w:pStyle w:val="Default"/>
        <w:spacing w:line="276" w:lineRule="auto"/>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5E1A3ABE" w14:textId="77777777" w:rsidR="0077036E" w:rsidRDefault="00000000">
      <w:pPr>
        <w:pStyle w:val="Default"/>
        <w:spacing w:line="276" w:lineRule="auto"/>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2F4C6863" w14:textId="77777777" w:rsidR="0077036E" w:rsidRDefault="00000000">
      <w:pPr>
        <w:pStyle w:val="Default"/>
        <w:spacing w:line="276" w:lineRule="auto"/>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214D5DE2" w14:textId="77777777" w:rsidR="0077036E" w:rsidRDefault="00000000">
      <w:pPr>
        <w:pStyle w:val="Default"/>
        <w:spacing w:line="276" w:lineRule="auto"/>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0175841" w14:textId="77777777" w:rsidR="0077036E" w:rsidRDefault="00000000">
      <w:pPr>
        <w:pStyle w:val="Default"/>
        <w:spacing w:line="276" w:lineRule="auto"/>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0AA19573" w14:textId="77777777" w:rsidR="0077036E" w:rsidRDefault="00000000">
      <w:pPr>
        <w:spacing w:line="276" w:lineRule="auto"/>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73EF1C77"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3723EA35"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77DCB929"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69B845CA"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D5A45CD"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lastRenderedPageBreak/>
        <w:t>7.17 O Critério de julgamento adotado será o de menor preço, conforme definido neste Edital e seus anexos.</w:t>
      </w:r>
    </w:p>
    <w:p w14:paraId="6B34A721"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5DFC9F23"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F71EF2F"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10F1C661"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65424B9"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5118A81"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B1A4F"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82CF8F5"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10578195"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812FBE9" w14:textId="77777777" w:rsidR="0077036E" w:rsidRDefault="00000000">
      <w:pPr>
        <w:spacing w:line="276" w:lineRule="auto"/>
        <w:jc w:val="both"/>
        <w:rPr>
          <w:rFonts w:ascii="Verdana" w:hAnsi="Verdana"/>
          <w:sz w:val="20"/>
          <w:szCs w:val="20"/>
        </w:rPr>
      </w:pPr>
      <w:r>
        <w:rPr>
          <w:rFonts w:ascii="Verdana" w:hAnsi="Verdana" w:cs="Arial"/>
          <w:color w:val="000000"/>
          <w:sz w:val="20"/>
          <w:szCs w:val="20"/>
          <w:lang w:eastAsia="en-US"/>
        </w:rPr>
        <w:t>7.25.3 Por empresas brasileiras;</w:t>
      </w:r>
    </w:p>
    <w:p w14:paraId="5B56D7C2" w14:textId="77777777" w:rsidR="0077036E" w:rsidRDefault="00000000">
      <w:pPr>
        <w:spacing w:line="276" w:lineRule="auto"/>
        <w:jc w:val="both"/>
        <w:rPr>
          <w:rFonts w:ascii="Verdana" w:hAnsi="Verdana"/>
          <w:sz w:val="20"/>
          <w:szCs w:val="20"/>
        </w:rPr>
      </w:pPr>
      <w:r>
        <w:rPr>
          <w:rFonts w:ascii="Verdana" w:hAnsi="Verdana" w:cs="Arial"/>
          <w:color w:val="000000"/>
          <w:sz w:val="20"/>
          <w:szCs w:val="20"/>
          <w:lang w:eastAsia="en-US"/>
        </w:rPr>
        <w:t>7.25.4 Por empresas que invistam em pesquisa e no desenvolvimento de tecnologia no País;</w:t>
      </w:r>
    </w:p>
    <w:p w14:paraId="2DA01D92" w14:textId="77777777" w:rsidR="0077036E" w:rsidRDefault="00000000">
      <w:pPr>
        <w:spacing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729B39AF" w14:textId="77777777" w:rsidR="0077036E" w:rsidRDefault="00000000">
      <w:pPr>
        <w:spacing w:line="276" w:lineRule="auto"/>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800F200"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750B48D"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1E2B7B2A" w14:textId="77777777" w:rsidR="0077036E" w:rsidRDefault="00000000">
      <w:pPr>
        <w:pStyle w:val="PargrafodaLista"/>
        <w:tabs>
          <w:tab w:val="left" w:pos="-12"/>
        </w:tabs>
        <w:spacing w:line="276" w:lineRule="auto"/>
        <w:ind w:left="0"/>
        <w:contextualSpacing w:val="0"/>
        <w:jc w:val="both"/>
        <w:rPr>
          <w:rFonts w:ascii="Verdana" w:hAnsi="Verdana"/>
          <w:sz w:val="20"/>
          <w:szCs w:val="20"/>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520A9FE" w14:textId="77777777" w:rsidR="0077036E" w:rsidRDefault="00000000">
      <w:pPr>
        <w:pStyle w:val="PargrafodaLista"/>
        <w:tabs>
          <w:tab w:val="left" w:pos="-12"/>
        </w:tabs>
        <w:spacing w:line="276" w:lineRule="auto"/>
        <w:ind w:left="0"/>
        <w:contextualSpacing w:val="0"/>
        <w:jc w:val="both"/>
        <w:rPr>
          <w:rFonts w:ascii="Verdana" w:hAnsi="Verdana"/>
          <w:sz w:val="20"/>
          <w:szCs w:val="20"/>
        </w:rPr>
      </w:pPr>
      <w:r>
        <w:rPr>
          <w:rFonts w:ascii="Verdana" w:hAnsi="Verdana" w:cs="Arial"/>
          <w:color w:val="000000"/>
          <w:sz w:val="20"/>
          <w:szCs w:val="20"/>
        </w:rPr>
        <w:lastRenderedPageBreak/>
        <w:t>7.28 Após a negociação do preço, o Pregoeiro iniciará a fase de aceitação e julgamento da proposta.</w:t>
      </w:r>
    </w:p>
    <w:p w14:paraId="51261D6F" w14:textId="77777777" w:rsidR="0077036E" w:rsidRDefault="0077036E">
      <w:pPr>
        <w:pStyle w:val="PargrafodaLista"/>
        <w:tabs>
          <w:tab w:val="left" w:pos="-12"/>
        </w:tabs>
        <w:spacing w:line="276" w:lineRule="auto"/>
        <w:ind w:left="0"/>
        <w:contextualSpacing w:val="0"/>
        <w:jc w:val="both"/>
        <w:rPr>
          <w:rFonts w:ascii="Verdana" w:hAnsi="Verdana" w:cs="Arial"/>
          <w:color w:val="000000"/>
          <w:sz w:val="20"/>
          <w:szCs w:val="20"/>
        </w:rPr>
      </w:pPr>
    </w:p>
    <w:p w14:paraId="3E4412F3" w14:textId="77777777" w:rsidR="0077036E" w:rsidRDefault="00000000">
      <w:pPr>
        <w:pStyle w:val="Nivel01"/>
        <w:numPr>
          <w:ilvl w:val="0"/>
          <w:numId w:val="2"/>
        </w:numPr>
        <w:tabs>
          <w:tab w:val="clear" w:pos="567"/>
          <w:tab w:val="left" w:pos="517"/>
        </w:tabs>
        <w:spacing w:before="0" w:line="276" w:lineRule="auto"/>
        <w:ind w:left="0" w:firstLine="0"/>
        <w:rPr>
          <w:rFonts w:ascii="Verdana" w:hAnsi="Verdana"/>
        </w:rPr>
      </w:pPr>
      <w:r>
        <w:rPr>
          <w:rFonts w:ascii="Verdana" w:hAnsi="Verdana" w:cs="Arial"/>
          <w:lang w:eastAsia="en-US"/>
        </w:rPr>
        <w:t>DA ACEITABILIDADE DA PROPOSTA VENCEDORA.</w:t>
      </w:r>
    </w:p>
    <w:p w14:paraId="5497D622" w14:textId="77777777" w:rsidR="0077036E" w:rsidRDefault="00000000">
      <w:pPr>
        <w:pStyle w:val="PargrafodaLista"/>
        <w:numPr>
          <w:ilvl w:val="1"/>
          <w:numId w:val="2"/>
        </w:numPr>
        <w:tabs>
          <w:tab w:val="left" w:pos="517"/>
        </w:tabs>
        <w:spacing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5FFEB8BB" w14:textId="77777777" w:rsidR="0077036E"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4A01CABB" w14:textId="77777777" w:rsidR="0077036E"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41CB37E2" w14:textId="77777777" w:rsidR="0077036E" w:rsidRDefault="00000000">
      <w:pPr>
        <w:numPr>
          <w:ilvl w:val="1"/>
          <w:numId w:val="2"/>
        </w:numPr>
        <w:tabs>
          <w:tab w:val="left" w:pos="517"/>
        </w:tabs>
        <w:spacing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2C2BABAD" w14:textId="77777777" w:rsidR="0077036E" w:rsidRDefault="00000000">
      <w:pPr>
        <w:tabs>
          <w:tab w:val="left" w:pos="517"/>
        </w:tabs>
        <w:spacing w:line="276" w:lineRule="auto"/>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2265C5C5" w14:textId="77777777" w:rsidR="0077036E" w:rsidRDefault="00000000">
      <w:pPr>
        <w:tabs>
          <w:tab w:val="left" w:pos="517"/>
        </w:tabs>
        <w:spacing w:line="276" w:lineRule="auto"/>
        <w:jc w:val="both"/>
        <w:rPr>
          <w:rFonts w:ascii="Verdana" w:hAnsi="Verdana"/>
          <w:sz w:val="20"/>
          <w:szCs w:val="20"/>
        </w:rPr>
      </w:pPr>
      <w:r>
        <w:rPr>
          <w:rFonts w:ascii="Verdana" w:hAnsi="Verdana"/>
          <w:sz w:val="20"/>
          <w:szCs w:val="20"/>
        </w:rPr>
        <w:t>8.4.2 contenha vício insanável ou ilegalidade;</w:t>
      </w:r>
    </w:p>
    <w:p w14:paraId="3560D9B4" w14:textId="77777777" w:rsidR="0077036E" w:rsidRDefault="00000000">
      <w:pPr>
        <w:tabs>
          <w:tab w:val="left" w:pos="517"/>
        </w:tabs>
        <w:spacing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5F8C9EA3" w14:textId="77777777" w:rsidR="0077036E" w:rsidRDefault="00000000">
      <w:pPr>
        <w:pStyle w:val="Nivel3"/>
        <w:numPr>
          <w:ilvl w:val="0"/>
          <w:numId w:val="0"/>
        </w:numPr>
        <w:suppressAutoHyphens w:val="0"/>
        <w:spacing w:before="0" w:after="0"/>
        <w:rPr>
          <w:rFonts w:ascii="Verdana" w:hAnsi="Verdana"/>
        </w:rPr>
      </w:pPr>
      <w:r>
        <w:rPr>
          <w:rFonts w:ascii="Verdana" w:hAnsi="Verdana"/>
        </w:rPr>
        <w:t xml:space="preserve">8.4.4 apresentar preços inexequíveis ou permanecerem acima do preço máximo definido para a contratação; </w:t>
      </w:r>
    </w:p>
    <w:p w14:paraId="30AEC1A9" w14:textId="77777777" w:rsidR="0077036E" w:rsidRDefault="00000000">
      <w:pPr>
        <w:tabs>
          <w:tab w:val="left" w:pos="517"/>
        </w:tabs>
        <w:spacing w:line="276" w:lineRule="auto"/>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3B484032" w14:textId="77777777" w:rsidR="0077036E" w:rsidRDefault="00000000">
      <w:pPr>
        <w:numPr>
          <w:ilvl w:val="1"/>
          <w:numId w:val="2"/>
        </w:numPr>
        <w:tabs>
          <w:tab w:val="left" w:pos="517"/>
        </w:tabs>
        <w:spacing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DD382CC" w14:textId="77777777" w:rsidR="0077036E"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164DB4A3" w14:textId="77777777" w:rsidR="0077036E" w:rsidRDefault="00000000">
      <w:pPr>
        <w:pStyle w:val="PargrafodaLista"/>
        <w:tabs>
          <w:tab w:val="left" w:pos="517"/>
        </w:tabs>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E17939A" w14:textId="77777777" w:rsidR="0077036E"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986523D" w14:textId="77777777" w:rsidR="0077036E" w:rsidRDefault="00000000">
      <w:pPr>
        <w:pStyle w:val="PargrafodaLista"/>
        <w:tabs>
          <w:tab w:val="left" w:pos="517"/>
        </w:tabs>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210DB917" w14:textId="77777777" w:rsidR="0077036E"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26827369" w14:textId="77777777" w:rsidR="0077036E"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59244A1" w14:textId="77777777" w:rsidR="0077036E"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075FCB41" w14:textId="77777777" w:rsidR="0077036E"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 xml:space="preserve">Nos itens não exclusivos para a participação de microempresas e empresas de pequeno porte, sempre que a proposta não for aceita, e antes de o Pregoeiro passar à subsequente, haverá nova verificação, pelo sistema, da eventual ocorrência do empate ficto, previsto nos </w:t>
      </w:r>
      <w:r>
        <w:rPr>
          <w:rFonts w:ascii="Verdana" w:hAnsi="Verdana" w:cs="Arial"/>
          <w:color w:val="000000"/>
          <w:sz w:val="20"/>
          <w:szCs w:val="20"/>
        </w:rPr>
        <w:lastRenderedPageBreak/>
        <w:t>artigos 44 e 45 da LC nº 123, de 2006, seguindo-se a disciplina antes estabelecida, se for o caso.</w:t>
      </w:r>
    </w:p>
    <w:p w14:paraId="01052C59" w14:textId="77777777" w:rsidR="0077036E"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3E82FA7E" w14:textId="77777777" w:rsidR="0077036E" w:rsidRDefault="0077036E">
      <w:pPr>
        <w:spacing w:line="276" w:lineRule="auto"/>
        <w:jc w:val="both"/>
        <w:rPr>
          <w:rFonts w:ascii="Verdana" w:hAnsi="Verdana" w:cs="Arial"/>
          <w:color w:val="000000"/>
          <w:sz w:val="20"/>
          <w:szCs w:val="20"/>
        </w:rPr>
      </w:pPr>
    </w:p>
    <w:p w14:paraId="41D09B67"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lang w:eastAsia="en-US"/>
        </w:rPr>
        <w:t>DA HABILITAÇÃO</w:t>
      </w:r>
    </w:p>
    <w:p w14:paraId="7AE6855F" w14:textId="77777777" w:rsidR="0077036E" w:rsidRDefault="00000000">
      <w:pPr>
        <w:pStyle w:val="Nivel01"/>
        <w:numPr>
          <w:ilvl w:val="1"/>
          <w:numId w:val="2"/>
        </w:numPr>
        <w:tabs>
          <w:tab w:val="clear" w:pos="567"/>
          <w:tab w:val="left" w:pos="517"/>
          <w:tab w:val="left" w:pos="683"/>
        </w:tabs>
        <w:spacing w:before="0"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8978E3C"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69389665" w14:textId="77777777" w:rsidR="0077036E" w:rsidRDefault="00000000">
      <w:pPr>
        <w:pStyle w:val="PargrafodaLista"/>
        <w:spacing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3AEE919C" w14:textId="77777777" w:rsidR="0077036E" w:rsidRDefault="00000000">
      <w:pPr>
        <w:pStyle w:val="PargrafodaLista"/>
        <w:spacing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6D54DD3E"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6BB88FFA" w14:textId="77777777" w:rsidR="0077036E" w:rsidRDefault="00000000">
      <w:pPr>
        <w:spacing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22785EC9" w14:textId="77777777" w:rsidR="0077036E" w:rsidRDefault="00000000">
      <w:pPr>
        <w:spacing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ED90D52"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E10DDB" w14:textId="77777777" w:rsidR="0077036E" w:rsidRDefault="00000000">
      <w:pPr>
        <w:pStyle w:val="PargrafodaLista"/>
        <w:tabs>
          <w:tab w:val="left" w:pos="733"/>
          <w:tab w:val="left" w:pos="900"/>
        </w:tabs>
        <w:spacing w:line="276"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3FDD6932" w14:textId="77777777" w:rsidR="0077036E" w:rsidRDefault="00000000">
      <w:pPr>
        <w:pStyle w:val="PargrafodaLista"/>
        <w:tabs>
          <w:tab w:val="left" w:pos="733"/>
          <w:tab w:val="left" w:pos="900"/>
        </w:tabs>
        <w:spacing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2C196674" w14:textId="77777777" w:rsidR="0077036E" w:rsidRDefault="00000000">
      <w:pPr>
        <w:pStyle w:val="PargrafodaLista"/>
        <w:tabs>
          <w:tab w:val="left" w:pos="733"/>
          <w:tab w:val="left" w:pos="900"/>
        </w:tabs>
        <w:spacing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657C27F6"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6715EE91"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F6E2796" w14:textId="77777777" w:rsidR="0077036E" w:rsidRDefault="00000000">
      <w:pPr>
        <w:pStyle w:val="PargrafodaLista"/>
        <w:numPr>
          <w:ilvl w:val="1"/>
          <w:numId w:val="2"/>
        </w:numPr>
        <w:tabs>
          <w:tab w:val="left" w:pos="567"/>
        </w:tabs>
        <w:spacing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4FF18972"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032C019"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36001EDA"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DAC6BA3"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AAA174C"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0A4C723D"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31C74768"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450B31EE"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5987466F"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35A5FB66"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3BAA412F" w14:textId="77777777" w:rsidR="0077036E"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D938CB5"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089AD0E"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CC0DFDA"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3E58B272"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BC289D1"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212DFEEE" w14:textId="77777777" w:rsidR="0077036E"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7C99A86E"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2DDF781A"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710F45E6"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71F97B31"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0AF803B6"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67B308CC"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rPr>
        <w:lastRenderedPageBreak/>
        <w:t>Certidão de regularidade junto ao</w:t>
      </w:r>
      <w:r>
        <w:rPr>
          <w:rFonts w:ascii="Verdana" w:hAnsi="Verdana" w:cs="Arial"/>
          <w:b/>
          <w:sz w:val="20"/>
          <w:szCs w:val="20"/>
        </w:rPr>
        <w:t xml:space="preserve"> FGTS;</w:t>
      </w:r>
    </w:p>
    <w:p w14:paraId="5A657657"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0179C798" w14:textId="77777777" w:rsidR="0077036E"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37EAB97B" w14:textId="77777777" w:rsidR="0077036E" w:rsidRDefault="0077036E">
      <w:pPr>
        <w:snapToGrid w:val="0"/>
        <w:spacing w:line="276" w:lineRule="auto"/>
        <w:jc w:val="both"/>
        <w:rPr>
          <w:rFonts w:ascii="Verdana" w:hAnsi="Verdana"/>
          <w:sz w:val="20"/>
          <w:szCs w:val="20"/>
        </w:rPr>
      </w:pPr>
    </w:p>
    <w:p w14:paraId="42DA846B"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5416CEEB"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A0CE33E"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B767B25"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B5F0810"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7C554E9" w14:textId="77777777" w:rsidR="0077036E" w:rsidRDefault="0077036E">
      <w:pPr>
        <w:tabs>
          <w:tab w:val="left" w:pos="850"/>
        </w:tabs>
        <w:snapToGrid w:val="0"/>
        <w:spacing w:line="276" w:lineRule="auto"/>
        <w:jc w:val="both"/>
        <w:rPr>
          <w:rFonts w:ascii="Verdana" w:hAnsi="Verdana"/>
          <w:sz w:val="20"/>
          <w:szCs w:val="20"/>
        </w:rPr>
      </w:pPr>
    </w:p>
    <w:p w14:paraId="3857354D"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4A4AFD5" w14:textId="77777777" w:rsidR="0077036E" w:rsidRDefault="00000000">
      <w:pPr>
        <w:tabs>
          <w:tab w:val="left" w:pos="850"/>
        </w:tabs>
        <w:snapToGrid w:val="0"/>
        <w:spacing w:line="276" w:lineRule="auto"/>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3CFA1E39" w14:textId="77777777" w:rsidR="0077036E" w:rsidRDefault="00000000">
      <w:pPr>
        <w:tabs>
          <w:tab w:val="left" w:pos="426"/>
        </w:tabs>
        <w:snapToGrid w:val="0"/>
        <w:spacing w:line="276" w:lineRule="auto"/>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6266521D" w14:textId="77777777" w:rsidR="0077036E" w:rsidRDefault="00000000">
      <w:pPr>
        <w:pStyle w:val="PargrafodaLista"/>
        <w:numPr>
          <w:ilvl w:val="1"/>
          <w:numId w:val="2"/>
        </w:numPr>
        <w:tabs>
          <w:tab w:val="left" w:pos="617"/>
        </w:tabs>
        <w:snapToGrid w:val="0"/>
        <w:spacing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A690179" w14:textId="77777777" w:rsidR="0077036E" w:rsidRDefault="00000000">
      <w:pPr>
        <w:pStyle w:val="PargrafodaLista"/>
        <w:numPr>
          <w:ilvl w:val="1"/>
          <w:numId w:val="2"/>
        </w:numPr>
        <w:tabs>
          <w:tab w:val="left" w:pos="617"/>
        </w:tabs>
        <w:snapToGrid w:val="0"/>
        <w:spacing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796A37C0" w14:textId="77777777" w:rsidR="0077036E" w:rsidRDefault="00000000">
      <w:pPr>
        <w:pStyle w:val="PargrafodaLista"/>
        <w:numPr>
          <w:ilvl w:val="2"/>
          <w:numId w:val="27"/>
        </w:numPr>
        <w:tabs>
          <w:tab w:val="left" w:pos="850"/>
        </w:tabs>
        <w:spacing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7AE9B4D0" w14:textId="77777777" w:rsidR="0077036E" w:rsidRDefault="00000000">
      <w:pPr>
        <w:pStyle w:val="PargrafodaLista"/>
        <w:numPr>
          <w:ilvl w:val="1"/>
          <w:numId w:val="28"/>
        </w:numPr>
        <w:tabs>
          <w:tab w:val="left" w:pos="517"/>
        </w:tabs>
        <w:spacing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2CA7756" w14:textId="77777777" w:rsidR="0077036E" w:rsidRDefault="00000000">
      <w:pPr>
        <w:pStyle w:val="PargrafodaLista"/>
        <w:numPr>
          <w:ilvl w:val="1"/>
          <w:numId w:val="29"/>
        </w:numPr>
        <w:tabs>
          <w:tab w:val="left" w:pos="517"/>
        </w:tabs>
        <w:spacing w:line="276" w:lineRule="auto"/>
        <w:ind w:left="0" w:firstLine="0"/>
        <w:contextualSpacing w:val="0"/>
        <w:jc w:val="both"/>
        <w:rPr>
          <w:rFonts w:ascii="Verdana" w:hAnsi="Verdana"/>
          <w:sz w:val="20"/>
          <w:szCs w:val="20"/>
        </w:rPr>
      </w:pPr>
      <w:r>
        <w:rPr>
          <w:rFonts w:ascii="Verdana" w:hAnsi="Verdana" w:cs="Arial"/>
          <w:bCs/>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w:t>
      </w:r>
      <w:r>
        <w:rPr>
          <w:rFonts w:ascii="Verdana" w:hAnsi="Verdana" w:cs="Arial"/>
          <w:bCs/>
          <w:color w:val="000000"/>
          <w:sz w:val="20"/>
          <w:szCs w:val="20"/>
        </w:rPr>
        <w:lastRenderedPageBreak/>
        <w:t>classificação, seguir-se outra microempresa, empresa de pequeno porte ou sociedade cooperativa com alguma restrição na documentação fiscal e trabalhista, será concedido o mesmo prazo para regularização.</w:t>
      </w:r>
    </w:p>
    <w:p w14:paraId="5C510E1C" w14:textId="77777777" w:rsidR="0077036E" w:rsidRDefault="00000000">
      <w:pPr>
        <w:pStyle w:val="PargrafodaLista"/>
        <w:numPr>
          <w:ilvl w:val="1"/>
          <w:numId w:val="30"/>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2C97295B" w14:textId="77777777" w:rsidR="0077036E" w:rsidRDefault="00000000">
      <w:pPr>
        <w:pStyle w:val="PargrafodaLista"/>
        <w:numPr>
          <w:ilvl w:val="1"/>
          <w:numId w:val="31"/>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3E1A5217" w14:textId="77777777" w:rsidR="0077036E" w:rsidRDefault="00000000">
      <w:pPr>
        <w:pStyle w:val="PargrafodaLista"/>
        <w:numPr>
          <w:ilvl w:val="1"/>
          <w:numId w:val="3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2CC0184" w14:textId="77777777" w:rsidR="0077036E" w:rsidRDefault="0077036E">
      <w:pPr>
        <w:pStyle w:val="PargrafodaLista"/>
        <w:tabs>
          <w:tab w:val="left" w:pos="517"/>
        </w:tabs>
        <w:spacing w:line="276" w:lineRule="auto"/>
        <w:ind w:left="0"/>
        <w:contextualSpacing w:val="0"/>
        <w:jc w:val="both"/>
        <w:rPr>
          <w:rFonts w:ascii="Verdana" w:hAnsi="Verdana" w:cs="Arial"/>
          <w:color w:val="000000"/>
          <w:sz w:val="20"/>
          <w:szCs w:val="20"/>
        </w:rPr>
      </w:pPr>
    </w:p>
    <w:p w14:paraId="3762F188"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69D8BA4E" w14:textId="77777777" w:rsidR="0077036E" w:rsidRDefault="00000000">
      <w:pPr>
        <w:pStyle w:val="PargrafodaLista"/>
        <w:numPr>
          <w:ilvl w:val="1"/>
          <w:numId w:val="2"/>
        </w:numPr>
        <w:tabs>
          <w:tab w:val="left" w:pos="617"/>
        </w:tabs>
        <w:spacing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A70429D" w14:textId="77777777" w:rsidR="0077036E" w:rsidRDefault="00000000">
      <w:pPr>
        <w:numPr>
          <w:ilvl w:val="2"/>
          <w:numId w:val="2"/>
        </w:numPr>
        <w:tabs>
          <w:tab w:val="left" w:pos="617"/>
          <w:tab w:val="left" w:pos="900"/>
        </w:tabs>
        <w:spacing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7FB859AC" w14:textId="77777777" w:rsidR="0077036E" w:rsidRDefault="00000000">
      <w:pPr>
        <w:numPr>
          <w:ilvl w:val="2"/>
          <w:numId w:val="2"/>
        </w:numPr>
        <w:tabs>
          <w:tab w:val="left" w:pos="617"/>
          <w:tab w:val="left" w:pos="900"/>
        </w:tabs>
        <w:spacing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5E55171D" w14:textId="77777777" w:rsidR="0077036E" w:rsidRDefault="00000000">
      <w:pPr>
        <w:numPr>
          <w:ilvl w:val="2"/>
          <w:numId w:val="2"/>
        </w:numPr>
        <w:tabs>
          <w:tab w:val="left" w:pos="617"/>
          <w:tab w:val="left" w:pos="900"/>
        </w:tabs>
        <w:spacing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0164A8A7"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0DA6BE7A" w14:textId="77777777" w:rsidR="0077036E" w:rsidRDefault="00000000">
      <w:pPr>
        <w:numPr>
          <w:ilvl w:val="2"/>
          <w:numId w:val="2"/>
        </w:numPr>
        <w:tabs>
          <w:tab w:val="left" w:pos="850"/>
        </w:tabs>
        <w:spacing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50E5FD73"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223913C9" w14:textId="77777777" w:rsidR="0077036E" w:rsidRDefault="00000000">
      <w:pPr>
        <w:numPr>
          <w:ilvl w:val="2"/>
          <w:numId w:val="2"/>
        </w:numPr>
        <w:tabs>
          <w:tab w:val="left" w:pos="850"/>
        </w:tabs>
        <w:spacing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2B8D081"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723871C"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902F105"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00E55854" w14:textId="77777777" w:rsidR="0077036E" w:rsidRDefault="0077036E">
      <w:pPr>
        <w:pStyle w:val="PargrafodaLista"/>
        <w:spacing w:line="276" w:lineRule="auto"/>
        <w:ind w:left="0"/>
        <w:contextualSpacing w:val="0"/>
        <w:jc w:val="both"/>
        <w:rPr>
          <w:rFonts w:ascii="Verdana" w:hAnsi="Verdana" w:cs="Arial"/>
          <w:color w:val="000000"/>
          <w:sz w:val="20"/>
          <w:szCs w:val="20"/>
        </w:rPr>
      </w:pPr>
    </w:p>
    <w:p w14:paraId="797A3B18"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lang w:eastAsia="en-US"/>
        </w:rPr>
        <w:t>DOS RECURSOS</w:t>
      </w:r>
    </w:p>
    <w:p w14:paraId="613A0AD8"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0ABEE0E8"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57C6CEFD"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00FFAE49"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lastRenderedPageBreak/>
        <w:t>A falta de manifestação motivada do licitante quanto à intenção de recorrer importará a decadência desse direito.</w:t>
      </w:r>
    </w:p>
    <w:p w14:paraId="6BCDC8FC" w14:textId="77777777" w:rsidR="0077036E"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0A45AAB"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4C371F86"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79C12381" w14:textId="77777777" w:rsidR="0077036E" w:rsidRDefault="0077036E">
      <w:pPr>
        <w:pStyle w:val="PargrafodaLista"/>
        <w:spacing w:line="276" w:lineRule="auto"/>
        <w:ind w:left="0"/>
        <w:contextualSpacing w:val="0"/>
        <w:jc w:val="both"/>
        <w:rPr>
          <w:rFonts w:ascii="Verdana" w:hAnsi="Verdana" w:cs="Arial"/>
          <w:color w:val="000000"/>
          <w:sz w:val="20"/>
          <w:szCs w:val="20"/>
        </w:rPr>
      </w:pPr>
    </w:p>
    <w:p w14:paraId="017C052D"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lang w:eastAsia="en-US"/>
        </w:rPr>
        <w:t>DA REABERTURA DA SESSÃO PÚBLICA</w:t>
      </w:r>
    </w:p>
    <w:p w14:paraId="0DDF45D3" w14:textId="77777777" w:rsidR="0077036E" w:rsidRDefault="00000000">
      <w:pPr>
        <w:pStyle w:val="Nivel01"/>
        <w:keepNext w:val="0"/>
        <w:keepLines w:val="0"/>
        <w:numPr>
          <w:ilvl w:val="1"/>
          <w:numId w:val="2"/>
        </w:numPr>
        <w:spacing w:before="0" w:line="276" w:lineRule="auto"/>
        <w:ind w:left="0" w:firstLine="0"/>
        <w:rPr>
          <w:rFonts w:ascii="Verdana" w:hAnsi="Verdana"/>
        </w:rPr>
      </w:pPr>
      <w:r>
        <w:rPr>
          <w:rFonts w:ascii="Verdana" w:hAnsi="Verdana" w:cs="Arial"/>
          <w:b w:val="0"/>
          <w:bCs w:val="0"/>
          <w:color w:val="auto"/>
        </w:rPr>
        <w:t>A sessão pública poderá ser reaberta:</w:t>
      </w:r>
    </w:p>
    <w:p w14:paraId="49866527" w14:textId="77777777" w:rsidR="0077036E" w:rsidRDefault="00000000">
      <w:pPr>
        <w:pStyle w:val="Nivel01"/>
        <w:keepNext w:val="0"/>
        <w:keepLines w:val="0"/>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3E362AB" w14:textId="77777777" w:rsidR="0077036E" w:rsidRDefault="00000000">
      <w:pPr>
        <w:pStyle w:val="Nivel01"/>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54D2606" w14:textId="77777777" w:rsidR="0077036E" w:rsidRDefault="00000000">
      <w:pPr>
        <w:pStyle w:val="Nivel01"/>
        <w:keepNext w:val="0"/>
        <w:keepLines w:val="0"/>
        <w:numPr>
          <w:ilvl w:val="1"/>
          <w:numId w:val="2"/>
        </w:numPr>
        <w:spacing w:before="0"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7BB856DE" w14:textId="77777777" w:rsidR="0077036E" w:rsidRDefault="00000000">
      <w:pPr>
        <w:pStyle w:val="Nivel01"/>
        <w:keepNext w:val="0"/>
        <w:keepLines w:val="0"/>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69E986AB" w14:textId="77777777" w:rsidR="0077036E" w:rsidRDefault="00000000">
      <w:pPr>
        <w:pStyle w:val="Nivel01"/>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EE0506C" w14:textId="77777777" w:rsidR="0077036E" w:rsidRDefault="0077036E">
      <w:pPr>
        <w:tabs>
          <w:tab w:val="left" w:pos="567"/>
          <w:tab w:val="left" w:pos="850"/>
        </w:tabs>
        <w:spacing w:line="276" w:lineRule="auto"/>
        <w:rPr>
          <w:rFonts w:ascii="Verdana" w:hAnsi="Verdana" w:cs="Arial"/>
          <w:sz w:val="20"/>
          <w:szCs w:val="20"/>
        </w:rPr>
      </w:pPr>
    </w:p>
    <w:p w14:paraId="3E7A1434"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rPr>
        <w:t xml:space="preserve">DA ADJUDICAÇÃO E HOMOLOGAÇÃO </w:t>
      </w:r>
    </w:p>
    <w:p w14:paraId="6C65E7FA"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C8160E7"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2A6F33CB" w14:textId="77777777" w:rsidR="0077036E" w:rsidRDefault="0077036E">
      <w:pPr>
        <w:pStyle w:val="PargrafodaLista"/>
        <w:spacing w:line="276" w:lineRule="auto"/>
        <w:ind w:left="0"/>
        <w:contextualSpacing w:val="0"/>
        <w:jc w:val="both"/>
        <w:rPr>
          <w:rFonts w:ascii="Verdana" w:hAnsi="Verdana"/>
          <w:sz w:val="20"/>
          <w:szCs w:val="20"/>
        </w:rPr>
      </w:pPr>
    </w:p>
    <w:p w14:paraId="0722BD3B" w14:textId="77777777" w:rsidR="0077036E" w:rsidRDefault="00000000">
      <w:pPr>
        <w:pStyle w:val="Nivel01"/>
        <w:numPr>
          <w:ilvl w:val="0"/>
          <w:numId w:val="2"/>
        </w:numPr>
        <w:spacing w:before="0" w:line="276" w:lineRule="auto"/>
        <w:ind w:left="0" w:firstLine="0"/>
        <w:rPr>
          <w:rFonts w:ascii="Verdana" w:hAnsi="Verdana"/>
        </w:rPr>
      </w:pPr>
      <w:r>
        <w:rPr>
          <w:rFonts w:ascii="Verdana" w:hAnsi="Verdana" w:cs="Arial"/>
          <w:color w:val="auto"/>
        </w:rPr>
        <w:t xml:space="preserve">DA GARANTIA DE EXECUÇÃO </w:t>
      </w:r>
    </w:p>
    <w:p w14:paraId="5AC222AD" w14:textId="77777777" w:rsidR="0077036E"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64B9210F" w14:textId="77777777" w:rsidR="0077036E" w:rsidRDefault="00000000">
      <w:pPr>
        <w:pStyle w:val="PargrafodaLista"/>
        <w:numPr>
          <w:ilvl w:val="2"/>
          <w:numId w:val="2"/>
        </w:numPr>
        <w:tabs>
          <w:tab w:val="left" w:pos="120"/>
          <w:tab w:val="left" w:pos="850"/>
        </w:tabs>
        <w:spacing w:line="276" w:lineRule="auto"/>
        <w:ind w:left="0"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2D3630F7" w14:textId="77777777" w:rsidR="0077036E" w:rsidRDefault="00000000">
      <w:pPr>
        <w:pStyle w:val="PargrafodaLista"/>
        <w:numPr>
          <w:ilvl w:val="2"/>
          <w:numId w:val="2"/>
        </w:numPr>
        <w:tabs>
          <w:tab w:val="left" w:pos="8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13013885" w14:textId="77777777" w:rsidR="0077036E" w:rsidRDefault="0077036E">
      <w:pPr>
        <w:pStyle w:val="PargrafodaLista"/>
        <w:tabs>
          <w:tab w:val="left" w:pos="850"/>
        </w:tabs>
        <w:spacing w:line="276" w:lineRule="auto"/>
        <w:ind w:left="0"/>
        <w:contextualSpacing w:val="0"/>
        <w:jc w:val="both"/>
        <w:rPr>
          <w:rFonts w:ascii="Verdana" w:hAnsi="Verdana" w:cs="Arial"/>
          <w:color w:val="000000"/>
          <w:sz w:val="20"/>
          <w:szCs w:val="20"/>
        </w:rPr>
      </w:pPr>
    </w:p>
    <w:p w14:paraId="30E1F00D" w14:textId="77777777" w:rsidR="0077036E"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b/>
          <w:bCs/>
          <w:sz w:val="20"/>
          <w:szCs w:val="20"/>
        </w:rPr>
        <w:t>15 DA ATA DE REGISTRO DE PREÇOS</w:t>
      </w:r>
    </w:p>
    <w:p w14:paraId="66C3033A" w14:textId="77777777" w:rsidR="0077036E"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625FC679" w14:textId="77777777" w:rsidR="0077036E"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w:t>
      </w:r>
      <w:r>
        <w:rPr>
          <w:rFonts w:ascii="Verdana" w:hAnsi="Verdana" w:cs="Arial"/>
          <w:iCs/>
          <w:sz w:val="20"/>
          <w:szCs w:val="20"/>
        </w:rPr>
        <w:lastRenderedPageBreak/>
        <w:t xml:space="preserve">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0F4DFA35" w14:textId="77777777" w:rsidR="0077036E"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3D848C76" w14:textId="77777777" w:rsidR="0077036E" w:rsidRDefault="00000000">
      <w:pPr>
        <w:pStyle w:val="PargrafodaLista"/>
        <w:tabs>
          <w:tab w:val="left" w:pos="120"/>
          <w:tab w:val="left" w:pos="850"/>
        </w:tabs>
        <w:spacing w:line="276" w:lineRule="auto"/>
        <w:ind w:left="0"/>
        <w:contextualSpacing w:val="0"/>
        <w:jc w:val="both"/>
        <w:rPr>
          <w:rFonts w:ascii="Verdana" w:hAnsi="Verdana"/>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210D501A" w14:textId="77777777" w:rsidR="0077036E"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6C6C8FE" w14:textId="77777777" w:rsidR="0077036E" w:rsidRDefault="00000000">
      <w:pPr>
        <w:pStyle w:val="Nivel2"/>
        <w:numPr>
          <w:ilvl w:val="0"/>
          <w:numId w:val="0"/>
        </w:numPr>
        <w:spacing w:before="0" w:after="0"/>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319800E" w14:textId="77777777" w:rsidR="0077036E" w:rsidRDefault="0077036E">
      <w:pPr>
        <w:pStyle w:val="PargrafodaLista"/>
        <w:tabs>
          <w:tab w:val="left" w:pos="850"/>
        </w:tabs>
        <w:spacing w:line="276" w:lineRule="auto"/>
        <w:ind w:left="0"/>
        <w:contextualSpacing w:val="0"/>
        <w:jc w:val="both"/>
        <w:rPr>
          <w:rFonts w:ascii="Verdana" w:hAnsi="Verdana"/>
          <w:bCs/>
          <w:sz w:val="20"/>
          <w:szCs w:val="20"/>
        </w:rPr>
      </w:pPr>
    </w:p>
    <w:p w14:paraId="6452735F" w14:textId="77777777" w:rsidR="0077036E" w:rsidRDefault="00000000">
      <w:pPr>
        <w:pStyle w:val="Nivel01"/>
        <w:spacing w:before="0" w:line="276" w:lineRule="auto"/>
        <w:rPr>
          <w:rFonts w:ascii="Verdana" w:hAnsi="Verdana"/>
        </w:rPr>
      </w:pPr>
      <w:r>
        <w:rPr>
          <w:rFonts w:ascii="Verdana" w:hAnsi="Verdana" w:cs="Arial"/>
        </w:rPr>
        <w:t>16. DO REAJUSTAMENTO EM SENTIDO GERAL</w:t>
      </w:r>
    </w:p>
    <w:p w14:paraId="4A20FEFE"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6EE33D4C" w14:textId="77777777" w:rsidR="0077036E" w:rsidRDefault="0077036E">
      <w:pPr>
        <w:pStyle w:val="PargrafodaLista"/>
        <w:spacing w:line="276" w:lineRule="auto"/>
        <w:ind w:left="0"/>
        <w:contextualSpacing w:val="0"/>
        <w:jc w:val="both"/>
        <w:rPr>
          <w:rFonts w:ascii="Verdana" w:hAnsi="Verdana"/>
          <w:sz w:val="20"/>
          <w:szCs w:val="20"/>
        </w:rPr>
      </w:pPr>
    </w:p>
    <w:p w14:paraId="1EB38373" w14:textId="77777777" w:rsidR="0077036E" w:rsidRDefault="00000000">
      <w:pPr>
        <w:pStyle w:val="Nivel01"/>
        <w:spacing w:before="0" w:line="276" w:lineRule="auto"/>
        <w:rPr>
          <w:rFonts w:ascii="Verdana" w:hAnsi="Verdana"/>
        </w:rPr>
      </w:pPr>
      <w:r>
        <w:rPr>
          <w:rFonts w:ascii="Verdana" w:hAnsi="Verdana" w:cs="Arial"/>
        </w:rPr>
        <w:t>17. DA ACEITAÇÃO DO OBJETO E DA FISCALIZAÇÃO</w:t>
      </w:r>
    </w:p>
    <w:p w14:paraId="67C6898C"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4697B798" w14:textId="77777777" w:rsidR="0077036E" w:rsidRDefault="0077036E">
      <w:pPr>
        <w:pStyle w:val="PargrafodaLista"/>
        <w:spacing w:line="276" w:lineRule="auto"/>
        <w:ind w:left="0"/>
        <w:contextualSpacing w:val="0"/>
        <w:jc w:val="both"/>
        <w:rPr>
          <w:rFonts w:ascii="Verdana" w:hAnsi="Verdana"/>
          <w:sz w:val="20"/>
          <w:szCs w:val="20"/>
        </w:rPr>
      </w:pPr>
    </w:p>
    <w:p w14:paraId="456B2619" w14:textId="77777777" w:rsidR="0077036E" w:rsidRDefault="00000000">
      <w:pPr>
        <w:pStyle w:val="Nivel01"/>
        <w:spacing w:before="0" w:line="276" w:lineRule="auto"/>
        <w:rPr>
          <w:rFonts w:ascii="Verdana" w:hAnsi="Verdana"/>
        </w:rPr>
      </w:pPr>
      <w:r>
        <w:rPr>
          <w:rFonts w:ascii="Verdana" w:hAnsi="Verdana" w:cs="Arial"/>
          <w:lang w:eastAsia="en-US"/>
        </w:rPr>
        <w:t>18. DAS OBRIGAÇÕES DA CONTRATANTE E DA CONTRATADA</w:t>
      </w:r>
    </w:p>
    <w:p w14:paraId="3AA16BCB"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5DB11500" w14:textId="77777777" w:rsidR="0077036E" w:rsidRDefault="0077036E">
      <w:pPr>
        <w:pStyle w:val="PargrafodaLista"/>
        <w:spacing w:line="276" w:lineRule="auto"/>
        <w:ind w:left="0"/>
        <w:contextualSpacing w:val="0"/>
        <w:jc w:val="both"/>
        <w:rPr>
          <w:rFonts w:ascii="Verdana" w:hAnsi="Verdana"/>
          <w:sz w:val="20"/>
          <w:szCs w:val="20"/>
        </w:rPr>
      </w:pPr>
    </w:p>
    <w:p w14:paraId="6D7F7B10" w14:textId="77777777" w:rsidR="0077036E" w:rsidRDefault="00000000">
      <w:pPr>
        <w:pStyle w:val="Nivel01"/>
        <w:spacing w:before="0" w:line="276" w:lineRule="auto"/>
        <w:rPr>
          <w:rFonts w:ascii="Verdana" w:hAnsi="Verdana"/>
        </w:rPr>
      </w:pPr>
      <w:r>
        <w:rPr>
          <w:rFonts w:ascii="Verdana" w:hAnsi="Verdana" w:cs="Tahoma"/>
          <w:color w:val="auto"/>
        </w:rPr>
        <w:t>19</w:t>
      </w:r>
      <w:r>
        <w:rPr>
          <w:rFonts w:ascii="Verdana" w:hAnsi="Verdana" w:cs="Arial"/>
        </w:rPr>
        <w:t>. DO PAGAMENTO</w:t>
      </w:r>
    </w:p>
    <w:p w14:paraId="4EA0FB64"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10D8F86F" w14:textId="77777777" w:rsidR="0077036E" w:rsidRDefault="0077036E">
      <w:pPr>
        <w:pStyle w:val="PargrafodaLista"/>
        <w:spacing w:line="276" w:lineRule="auto"/>
        <w:ind w:left="0"/>
        <w:contextualSpacing w:val="0"/>
        <w:jc w:val="both"/>
        <w:rPr>
          <w:rFonts w:ascii="Verdana" w:hAnsi="Verdana"/>
          <w:sz w:val="20"/>
          <w:szCs w:val="20"/>
        </w:rPr>
      </w:pPr>
    </w:p>
    <w:p w14:paraId="6EBF6A47" w14:textId="77777777" w:rsidR="0077036E" w:rsidRDefault="00000000">
      <w:pPr>
        <w:pStyle w:val="Nivel01"/>
        <w:spacing w:before="0" w:line="276" w:lineRule="auto"/>
        <w:rPr>
          <w:rFonts w:ascii="Verdana" w:hAnsi="Verdana"/>
        </w:rPr>
      </w:pPr>
      <w:r>
        <w:rPr>
          <w:rFonts w:ascii="Verdana" w:hAnsi="Verdana" w:cs="Arial"/>
        </w:rPr>
        <w:t>20. DAS SANÇÕES ADMINISTRATIVAS.</w:t>
      </w:r>
    </w:p>
    <w:p w14:paraId="405D0939"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C37AB0B"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0EA9AEF3"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1EA94D9C"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60132F63"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5B0DE160"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3E8BF5BE"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1A5F5A02"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570CCC5A" w14:textId="77777777" w:rsidR="0077036E"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108796E" w14:textId="77777777" w:rsidR="0077036E" w:rsidRDefault="00000000">
      <w:pPr>
        <w:spacing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D27378B" w14:textId="77777777" w:rsidR="0077036E" w:rsidRDefault="00000000">
      <w:pPr>
        <w:spacing w:line="276" w:lineRule="auto"/>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448AAD62" w14:textId="77777777" w:rsidR="0077036E" w:rsidRDefault="00000000">
      <w:pPr>
        <w:spacing w:line="276" w:lineRule="auto"/>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14:paraId="172A52EF" w14:textId="77777777" w:rsidR="0077036E" w:rsidRDefault="00000000">
      <w:pPr>
        <w:spacing w:line="276" w:lineRule="auto"/>
        <w:jc w:val="both"/>
        <w:rPr>
          <w:rFonts w:ascii="Verdana" w:hAnsi="Verdana"/>
          <w:sz w:val="20"/>
          <w:szCs w:val="20"/>
        </w:rPr>
      </w:pPr>
      <w:r>
        <w:rPr>
          <w:rFonts w:ascii="Verdana" w:hAnsi="Verdana"/>
          <w:sz w:val="20"/>
          <w:szCs w:val="20"/>
        </w:rPr>
        <w:lastRenderedPageBreak/>
        <w:t>20.1.6 C</w:t>
      </w:r>
      <w:bookmarkStart w:id="16" w:name="_Ref114668247"/>
      <w:r>
        <w:rPr>
          <w:rFonts w:ascii="Verdana" w:hAnsi="Verdana"/>
          <w:sz w:val="20"/>
          <w:szCs w:val="20"/>
        </w:rPr>
        <w:t>omportar-se de modo inidôneo ou cometer fraude de qualquer natureza, em especial quando:</w:t>
      </w:r>
      <w:bookmarkEnd w:id="16"/>
    </w:p>
    <w:p w14:paraId="4DBC557E" w14:textId="77777777" w:rsidR="0077036E" w:rsidRDefault="00000000">
      <w:pPr>
        <w:spacing w:line="276" w:lineRule="auto"/>
        <w:jc w:val="both"/>
        <w:rPr>
          <w:rFonts w:ascii="Verdana" w:hAnsi="Verdana"/>
          <w:sz w:val="20"/>
          <w:szCs w:val="20"/>
        </w:rPr>
      </w:pPr>
      <w:r>
        <w:rPr>
          <w:rFonts w:ascii="Verdana" w:hAnsi="Verdana"/>
          <w:sz w:val="20"/>
          <w:szCs w:val="20"/>
        </w:rPr>
        <w:t>20.1.6.1 Agir em conluio ou em desconformidade com a lei;</w:t>
      </w:r>
    </w:p>
    <w:p w14:paraId="4D28A53B" w14:textId="77777777" w:rsidR="0077036E" w:rsidRDefault="00000000">
      <w:pPr>
        <w:spacing w:line="276" w:lineRule="auto"/>
        <w:jc w:val="both"/>
        <w:rPr>
          <w:rFonts w:ascii="Verdana" w:hAnsi="Verdana"/>
          <w:sz w:val="20"/>
          <w:szCs w:val="20"/>
        </w:rPr>
      </w:pPr>
      <w:r>
        <w:rPr>
          <w:rFonts w:ascii="Verdana" w:hAnsi="Verdana"/>
          <w:sz w:val="20"/>
          <w:szCs w:val="20"/>
        </w:rPr>
        <w:t>20.1.6.2 Induzir deliberadamente a erro no julgamento;</w:t>
      </w:r>
    </w:p>
    <w:p w14:paraId="2B5795D6" w14:textId="77777777" w:rsidR="0077036E" w:rsidRDefault="00000000">
      <w:pPr>
        <w:spacing w:line="276" w:lineRule="auto"/>
        <w:jc w:val="both"/>
        <w:rPr>
          <w:rFonts w:ascii="Verdana" w:hAnsi="Verdana"/>
          <w:sz w:val="20"/>
          <w:szCs w:val="20"/>
        </w:rPr>
      </w:pPr>
      <w:r>
        <w:rPr>
          <w:rFonts w:ascii="Verdana" w:hAnsi="Verdana"/>
          <w:sz w:val="20"/>
          <w:szCs w:val="20"/>
        </w:rPr>
        <w:t>20.1.6.3 Apresentar amostra falsificada ou deteriorada;</w:t>
      </w:r>
    </w:p>
    <w:p w14:paraId="5A1BFE91" w14:textId="77777777" w:rsidR="0077036E" w:rsidRDefault="00000000">
      <w:pPr>
        <w:spacing w:line="276" w:lineRule="auto"/>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7F01F9FB" w14:textId="77777777" w:rsidR="0077036E" w:rsidRDefault="00000000">
      <w:pPr>
        <w:spacing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09E01550" w14:textId="77777777" w:rsidR="0077036E" w:rsidRDefault="00000000">
      <w:pPr>
        <w:pStyle w:val="Nivel2"/>
        <w:numPr>
          <w:ilvl w:val="0"/>
          <w:numId w:val="0"/>
        </w:numPr>
        <w:spacing w:before="0" w:after="0"/>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49E4CBD" w14:textId="77777777" w:rsidR="0077036E" w:rsidRDefault="00000000">
      <w:pPr>
        <w:pStyle w:val="Nivel2"/>
        <w:numPr>
          <w:ilvl w:val="0"/>
          <w:numId w:val="0"/>
        </w:numPr>
        <w:spacing w:before="0" w:after="0"/>
        <w:rPr>
          <w:rFonts w:ascii="Verdana" w:hAnsi="Verdana"/>
        </w:rPr>
      </w:pPr>
      <w:r>
        <w:rPr>
          <w:rFonts w:ascii="Verdana" w:hAnsi="Verdana"/>
        </w:rPr>
        <w:t>20.2.1 advertência;</w:t>
      </w:r>
    </w:p>
    <w:p w14:paraId="77F2F514" w14:textId="77777777" w:rsidR="0077036E" w:rsidRDefault="00000000">
      <w:pPr>
        <w:pStyle w:val="Nivel2"/>
        <w:numPr>
          <w:ilvl w:val="0"/>
          <w:numId w:val="0"/>
        </w:numPr>
        <w:spacing w:before="0" w:after="0"/>
        <w:rPr>
          <w:rFonts w:ascii="Verdana" w:hAnsi="Verdana"/>
        </w:rPr>
      </w:pPr>
      <w:r>
        <w:rPr>
          <w:rFonts w:ascii="Verdana" w:hAnsi="Verdana"/>
        </w:rPr>
        <w:t>20.2.2 multa;</w:t>
      </w:r>
    </w:p>
    <w:p w14:paraId="3EB0FB60" w14:textId="77777777" w:rsidR="0077036E" w:rsidRDefault="00000000">
      <w:pPr>
        <w:pStyle w:val="Nivel2"/>
        <w:numPr>
          <w:ilvl w:val="0"/>
          <w:numId w:val="0"/>
        </w:numPr>
        <w:spacing w:before="0" w:after="0"/>
        <w:rPr>
          <w:rFonts w:ascii="Verdana" w:hAnsi="Verdana"/>
        </w:rPr>
      </w:pPr>
      <w:r>
        <w:rPr>
          <w:rFonts w:ascii="Verdana" w:hAnsi="Verdana"/>
        </w:rPr>
        <w:t>20.2.3 impedimento de licitar e contratar e</w:t>
      </w:r>
    </w:p>
    <w:p w14:paraId="26A85623" w14:textId="77777777" w:rsidR="0077036E" w:rsidRDefault="00000000">
      <w:pPr>
        <w:pStyle w:val="Nivel2"/>
        <w:numPr>
          <w:ilvl w:val="0"/>
          <w:numId w:val="0"/>
        </w:numPr>
        <w:spacing w:before="0" w:after="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22FD4266" w14:textId="77777777" w:rsidR="0077036E" w:rsidRDefault="00000000">
      <w:pPr>
        <w:pStyle w:val="Nivel2"/>
        <w:numPr>
          <w:ilvl w:val="0"/>
          <w:numId w:val="0"/>
        </w:numPr>
        <w:spacing w:before="0" w:after="0"/>
        <w:rPr>
          <w:rFonts w:ascii="Verdana" w:hAnsi="Verdana"/>
        </w:rPr>
      </w:pPr>
      <w:r>
        <w:rPr>
          <w:rFonts w:ascii="Verdana" w:hAnsi="Verdana"/>
        </w:rPr>
        <w:t>20.3 Na aplicação das sanções serão considerados:</w:t>
      </w:r>
    </w:p>
    <w:p w14:paraId="68E91A0B" w14:textId="77777777" w:rsidR="0077036E" w:rsidRDefault="00000000">
      <w:pPr>
        <w:pStyle w:val="Nivel2"/>
        <w:numPr>
          <w:ilvl w:val="0"/>
          <w:numId w:val="0"/>
        </w:numPr>
        <w:spacing w:before="0" w:after="0"/>
        <w:rPr>
          <w:rFonts w:ascii="Verdana" w:hAnsi="Verdana"/>
        </w:rPr>
      </w:pPr>
      <w:r>
        <w:rPr>
          <w:rFonts w:ascii="Verdana" w:hAnsi="Verdana"/>
        </w:rPr>
        <w:t>20.3.1 a natureza e a gravidade da infração cometida.</w:t>
      </w:r>
    </w:p>
    <w:p w14:paraId="519913C7" w14:textId="77777777" w:rsidR="0077036E" w:rsidRDefault="00000000">
      <w:pPr>
        <w:pStyle w:val="Nivel2"/>
        <w:numPr>
          <w:ilvl w:val="0"/>
          <w:numId w:val="0"/>
        </w:numPr>
        <w:spacing w:before="0" w:after="0"/>
        <w:rPr>
          <w:rFonts w:ascii="Verdana" w:hAnsi="Verdana"/>
        </w:rPr>
      </w:pPr>
      <w:r>
        <w:rPr>
          <w:rFonts w:ascii="Verdana" w:hAnsi="Verdana"/>
        </w:rPr>
        <w:t>20.3.2 as peculiaridades do caso concreto</w:t>
      </w:r>
    </w:p>
    <w:p w14:paraId="789895D4" w14:textId="77777777" w:rsidR="0077036E" w:rsidRDefault="00000000">
      <w:pPr>
        <w:pStyle w:val="Nivel2"/>
        <w:numPr>
          <w:ilvl w:val="0"/>
          <w:numId w:val="0"/>
        </w:numPr>
        <w:spacing w:before="0" w:after="0"/>
        <w:rPr>
          <w:rFonts w:ascii="Verdana" w:hAnsi="Verdana"/>
        </w:rPr>
      </w:pPr>
      <w:r>
        <w:rPr>
          <w:rFonts w:ascii="Verdana" w:hAnsi="Verdana"/>
        </w:rPr>
        <w:t>20.3.3 as circunstâncias agravantes ou atenuantes</w:t>
      </w:r>
    </w:p>
    <w:p w14:paraId="10B8CC5F" w14:textId="77777777" w:rsidR="0077036E" w:rsidRDefault="00000000">
      <w:pPr>
        <w:pStyle w:val="Nivel2"/>
        <w:numPr>
          <w:ilvl w:val="0"/>
          <w:numId w:val="0"/>
        </w:numPr>
        <w:spacing w:before="0" w:after="0"/>
        <w:rPr>
          <w:rFonts w:ascii="Verdana" w:hAnsi="Verdana"/>
        </w:rPr>
      </w:pPr>
      <w:r>
        <w:rPr>
          <w:rFonts w:ascii="Verdana" w:hAnsi="Verdana"/>
        </w:rPr>
        <w:t>20.3.4 os danos que dela provierem para a Administração Pública</w:t>
      </w:r>
    </w:p>
    <w:p w14:paraId="1C8510C9" w14:textId="77777777" w:rsidR="0077036E" w:rsidRDefault="00000000">
      <w:pPr>
        <w:pStyle w:val="Nivel2"/>
        <w:numPr>
          <w:ilvl w:val="0"/>
          <w:numId w:val="0"/>
        </w:numPr>
        <w:spacing w:before="0" w:after="0"/>
        <w:rPr>
          <w:rFonts w:ascii="Verdana" w:hAnsi="Verdana"/>
        </w:rPr>
      </w:pPr>
      <w:r>
        <w:rPr>
          <w:rFonts w:ascii="Verdana" w:hAnsi="Verdana"/>
        </w:rPr>
        <w:t>20.3.5 a implantação ou o aperfeiçoamento de programa de integridade, conforme normas e orientações dos órgãos de controle.</w:t>
      </w:r>
    </w:p>
    <w:p w14:paraId="37E1B24E" w14:textId="77777777" w:rsidR="0077036E" w:rsidRDefault="00000000">
      <w:pPr>
        <w:pStyle w:val="Nivel2"/>
        <w:numPr>
          <w:ilvl w:val="0"/>
          <w:numId w:val="0"/>
        </w:numPr>
        <w:spacing w:before="0" w:after="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68823885" w14:textId="77777777" w:rsidR="0077036E" w:rsidRDefault="00000000">
      <w:pPr>
        <w:pStyle w:val="Nivel2"/>
        <w:numPr>
          <w:ilvl w:val="0"/>
          <w:numId w:val="0"/>
        </w:numPr>
        <w:spacing w:before="0" w:after="0"/>
        <w:rPr>
          <w:rFonts w:ascii="Verdana" w:hAnsi="Verdana"/>
        </w:rPr>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66BF2C84" w14:textId="77777777" w:rsidR="0077036E" w:rsidRDefault="00000000">
      <w:pPr>
        <w:pStyle w:val="Nivel2"/>
        <w:numPr>
          <w:ilvl w:val="0"/>
          <w:numId w:val="0"/>
        </w:numPr>
        <w:spacing w:before="0" w:after="0"/>
        <w:rPr>
          <w:rFonts w:ascii="Verdana" w:hAnsi="Verdana"/>
        </w:rPr>
      </w:pPr>
      <w:r>
        <w:rPr>
          <w:rFonts w:ascii="Verdana" w:hAnsi="Verdana"/>
        </w:rPr>
        <w:t>20.4.2 Para as infrações previstas nos itens 20.1.4, 20.1.5, 20.1.6, 20.1.7 e 20.1.8, a multa será de 15% do valor do contrato licitado.</w:t>
      </w:r>
    </w:p>
    <w:p w14:paraId="4F1BBADD" w14:textId="77777777" w:rsidR="0077036E" w:rsidRDefault="00000000">
      <w:pPr>
        <w:pStyle w:val="Nivel2"/>
        <w:numPr>
          <w:ilvl w:val="0"/>
          <w:numId w:val="0"/>
        </w:numPr>
        <w:spacing w:before="0" w:after="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75DC943D" w14:textId="77777777" w:rsidR="0077036E" w:rsidRDefault="00000000">
      <w:pPr>
        <w:pStyle w:val="Nivel2"/>
        <w:numPr>
          <w:ilvl w:val="0"/>
          <w:numId w:val="0"/>
        </w:numPr>
        <w:spacing w:before="0" w:after="0"/>
        <w:rPr>
          <w:rFonts w:ascii="Verdana" w:hAnsi="Verdana"/>
        </w:rPr>
      </w:pPr>
      <w:r>
        <w:rPr>
          <w:rFonts w:ascii="Verdana" w:hAnsi="Verdana"/>
        </w:rPr>
        <w:t>20.6 Na aplicação da sanção de multa será facultada a defesa do interessado no prazo de 15 (quinze) dias úteis, contado da data de sua intimação.</w:t>
      </w:r>
    </w:p>
    <w:p w14:paraId="2A2FCDD7" w14:textId="77777777" w:rsidR="0077036E" w:rsidRDefault="00000000">
      <w:pPr>
        <w:pStyle w:val="Nivel2"/>
        <w:numPr>
          <w:ilvl w:val="0"/>
          <w:numId w:val="0"/>
        </w:numPr>
        <w:spacing w:before="0" w:after="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6F87751" w14:textId="77777777" w:rsidR="0077036E" w:rsidRDefault="00000000">
      <w:pPr>
        <w:pStyle w:val="Nivel2"/>
        <w:numPr>
          <w:ilvl w:val="0"/>
          <w:numId w:val="0"/>
        </w:numPr>
        <w:spacing w:before="0" w:after="0"/>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5" w:history="1">
        <w:r>
          <w:rPr>
            <w:rFonts w:ascii="Verdana" w:hAnsi="Verdana"/>
            <w:color w:val="000000"/>
          </w:rPr>
          <w:t>art. 156, §5º, da Lei n.º 14.133/2021</w:t>
        </w:r>
      </w:hyperlink>
      <w:r>
        <w:rPr>
          <w:rFonts w:ascii="Verdana" w:hAnsi="Verdana"/>
        </w:rPr>
        <w:t>.</w:t>
      </w:r>
    </w:p>
    <w:p w14:paraId="05061979" w14:textId="77777777" w:rsidR="0077036E" w:rsidRDefault="00000000">
      <w:pPr>
        <w:pStyle w:val="Nivel2"/>
        <w:numPr>
          <w:ilvl w:val="0"/>
          <w:numId w:val="0"/>
        </w:numPr>
        <w:spacing w:before="0" w:after="0"/>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560BEF87" w14:textId="77777777" w:rsidR="0077036E" w:rsidRDefault="00000000">
      <w:pPr>
        <w:pStyle w:val="Nivel2"/>
        <w:numPr>
          <w:ilvl w:val="0"/>
          <w:numId w:val="0"/>
        </w:numPr>
        <w:spacing w:before="0" w:after="0"/>
        <w:rPr>
          <w:rFonts w:ascii="Verdana" w:hAnsi="Verdana"/>
        </w:rPr>
      </w:pPr>
      <w:r>
        <w:rPr>
          <w:rFonts w:ascii="Verdana" w:hAnsi="Verdana"/>
        </w:rPr>
        <w:lastRenderedPageBreak/>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2F0ED34" w14:textId="77777777" w:rsidR="0077036E" w:rsidRDefault="00000000">
      <w:pPr>
        <w:pStyle w:val="Nivel2"/>
        <w:numPr>
          <w:ilvl w:val="0"/>
          <w:numId w:val="0"/>
        </w:numPr>
        <w:spacing w:before="0" w:after="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FC8B198" w14:textId="77777777" w:rsidR="0077036E" w:rsidRDefault="00000000">
      <w:pPr>
        <w:pStyle w:val="Nivel2"/>
        <w:numPr>
          <w:ilvl w:val="0"/>
          <w:numId w:val="0"/>
        </w:numPr>
        <w:spacing w:before="0" w:after="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151D58F" w14:textId="77777777" w:rsidR="0077036E" w:rsidRDefault="00000000">
      <w:pPr>
        <w:pStyle w:val="Nivel2"/>
        <w:numPr>
          <w:ilvl w:val="0"/>
          <w:numId w:val="0"/>
        </w:numPr>
        <w:spacing w:before="0" w:after="0"/>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5B7A9169" w14:textId="77777777" w:rsidR="0077036E" w:rsidRDefault="00000000">
      <w:pPr>
        <w:pStyle w:val="Nivel2"/>
        <w:numPr>
          <w:ilvl w:val="0"/>
          <w:numId w:val="0"/>
        </w:numPr>
        <w:spacing w:before="0" w:after="0"/>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08294768" w14:textId="77777777" w:rsidR="0077036E" w:rsidRDefault="0077036E">
      <w:pPr>
        <w:pStyle w:val="PargrafodaLista"/>
        <w:spacing w:line="276" w:lineRule="auto"/>
        <w:ind w:left="0"/>
        <w:contextualSpacing w:val="0"/>
        <w:jc w:val="both"/>
        <w:rPr>
          <w:rFonts w:ascii="Verdana" w:hAnsi="Verdana"/>
          <w:sz w:val="20"/>
          <w:szCs w:val="20"/>
          <w:shd w:val="clear" w:color="auto" w:fill="FFFFFF"/>
        </w:rPr>
      </w:pPr>
    </w:p>
    <w:p w14:paraId="32A52797" w14:textId="77777777" w:rsidR="0077036E" w:rsidRDefault="00000000">
      <w:pPr>
        <w:pStyle w:val="Nivel01"/>
        <w:spacing w:before="0" w:line="276" w:lineRule="auto"/>
        <w:rPr>
          <w:rFonts w:ascii="Verdana" w:hAnsi="Verdana"/>
        </w:rPr>
      </w:pPr>
      <w:r>
        <w:rPr>
          <w:rFonts w:ascii="Verdana" w:hAnsi="Verdana" w:cs="Arial"/>
        </w:rPr>
        <w:t>21. DA IMPUGNAÇÃO AO EDITAL E DO PEDIDO DE ESCLARECIMENTO</w:t>
      </w:r>
    </w:p>
    <w:p w14:paraId="04EC9849"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039AE67D" w14:textId="77777777" w:rsidR="0077036E" w:rsidRDefault="00000000">
      <w:pPr>
        <w:pStyle w:val="PargrafodaLista"/>
        <w:spacing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8890533"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6B9973C7"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78FB9BF7"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679B4A8A"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B877B0E"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2788A9A5"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40E0E573" w14:textId="77777777" w:rsidR="0077036E"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0ECF43B3" w14:textId="77777777" w:rsidR="0077036E" w:rsidRDefault="0077036E">
      <w:pPr>
        <w:pStyle w:val="PargrafodaLista"/>
        <w:spacing w:line="276" w:lineRule="auto"/>
        <w:ind w:left="0"/>
        <w:contextualSpacing w:val="0"/>
        <w:jc w:val="both"/>
        <w:rPr>
          <w:rFonts w:ascii="Verdana" w:hAnsi="Verdana"/>
          <w:sz w:val="20"/>
          <w:szCs w:val="20"/>
        </w:rPr>
      </w:pPr>
    </w:p>
    <w:p w14:paraId="4064D21D" w14:textId="77777777" w:rsidR="0077036E" w:rsidRDefault="00000000">
      <w:pPr>
        <w:pStyle w:val="Nivel01"/>
        <w:spacing w:before="0" w:line="276" w:lineRule="auto"/>
        <w:rPr>
          <w:rFonts w:ascii="Verdana" w:hAnsi="Verdana"/>
        </w:rPr>
      </w:pPr>
      <w:r>
        <w:rPr>
          <w:rFonts w:ascii="Verdana" w:hAnsi="Verdana" w:cs="Arial"/>
        </w:rPr>
        <w:t>22. DAS DISPOSIÇÕES GERAIS</w:t>
      </w:r>
    </w:p>
    <w:p w14:paraId="76DD8331"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2AFED4C8"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D35B861"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lastRenderedPageBreak/>
        <w:t>22.3 Todas as referências de tempo no Edital, no aviso e durante a sessão pública observarão o horário de Brasília – DF.</w:t>
      </w:r>
    </w:p>
    <w:p w14:paraId="60EF0BCC"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A4718B"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38A4B292"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2163530C"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A75BC30"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11C16C8F"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446E6BD0"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5B2AD770" w14:textId="77777777" w:rsidR="0077036E" w:rsidRDefault="00000000">
      <w:pPr>
        <w:spacing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1597CB77"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7B655DA8"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22.12.1 ANEXO I – Termo de Referência;</w:t>
      </w:r>
    </w:p>
    <w:p w14:paraId="7AC6F688"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22.12.2 ANEXO I-1 – Estudo Técnico Preliminar;</w:t>
      </w:r>
    </w:p>
    <w:p w14:paraId="3DECAD07" w14:textId="77777777" w:rsidR="0077036E" w:rsidRDefault="00000000">
      <w:pPr>
        <w:spacing w:line="276" w:lineRule="auto"/>
        <w:jc w:val="both"/>
        <w:rPr>
          <w:rFonts w:ascii="Verdana" w:hAnsi="Verdana"/>
          <w:sz w:val="20"/>
          <w:szCs w:val="20"/>
        </w:rPr>
      </w:pPr>
      <w:r>
        <w:rPr>
          <w:rFonts w:ascii="Verdana" w:hAnsi="Verdana" w:cs="Arial"/>
          <w:color w:val="000000"/>
          <w:sz w:val="20"/>
          <w:szCs w:val="20"/>
        </w:rPr>
        <w:t>22.12.2.1 ANEXO II – Modelo Orientativo de Proposta;</w:t>
      </w:r>
    </w:p>
    <w:p w14:paraId="3BB6B57E" w14:textId="77777777" w:rsidR="0077036E" w:rsidRDefault="00000000">
      <w:pPr>
        <w:tabs>
          <w:tab w:val="left" w:pos="800"/>
        </w:tabs>
        <w:snapToGrid w:val="0"/>
        <w:spacing w:line="276" w:lineRule="auto"/>
        <w:jc w:val="both"/>
        <w:rPr>
          <w:rFonts w:ascii="Verdana" w:hAnsi="Verdana"/>
          <w:sz w:val="20"/>
          <w:szCs w:val="20"/>
        </w:rPr>
      </w:pPr>
      <w:r>
        <w:rPr>
          <w:rFonts w:ascii="Verdana" w:hAnsi="Verdana" w:cs="Arial"/>
          <w:color w:val="000000"/>
          <w:sz w:val="20"/>
          <w:szCs w:val="20"/>
        </w:rPr>
        <w:t>22.12.3 ANEXO III – Minuta de Ata de Registro de Preços.</w:t>
      </w:r>
    </w:p>
    <w:p w14:paraId="6B5D7558" w14:textId="77777777" w:rsidR="0077036E" w:rsidRDefault="0077036E">
      <w:pPr>
        <w:keepNext/>
        <w:keepLines/>
        <w:tabs>
          <w:tab w:val="left" w:pos="567"/>
        </w:tabs>
        <w:spacing w:line="276" w:lineRule="auto"/>
        <w:ind w:left="360"/>
        <w:jc w:val="center"/>
        <w:outlineLvl w:val="0"/>
        <w:rPr>
          <w:rFonts w:ascii="Verdana" w:hAnsi="Verdana"/>
          <w:sz w:val="20"/>
          <w:szCs w:val="20"/>
        </w:rPr>
      </w:pPr>
    </w:p>
    <w:p w14:paraId="7B6B9140" w14:textId="77777777" w:rsidR="0077036E" w:rsidRDefault="0077036E">
      <w:pPr>
        <w:tabs>
          <w:tab w:val="left" w:pos="567"/>
        </w:tabs>
        <w:spacing w:line="276" w:lineRule="auto"/>
        <w:ind w:left="360"/>
        <w:jc w:val="center"/>
        <w:outlineLvl w:val="0"/>
        <w:rPr>
          <w:rFonts w:ascii="Verdana" w:hAnsi="Verdana"/>
          <w:sz w:val="20"/>
          <w:szCs w:val="20"/>
        </w:rPr>
      </w:pPr>
    </w:p>
    <w:p w14:paraId="68B02DD2" w14:textId="4984BBFB" w:rsidR="0077036E" w:rsidRDefault="00000000">
      <w:pPr>
        <w:tabs>
          <w:tab w:val="left" w:pos="567"/>
        </w:tabs>
        <w:spacing w:line="276" w:lineRule="auto"/>
        <w:ind w:left="360"/>
        <w:jc w:val="center"/>
        <w:outlineLvl w:val="0"/>
        <w:rPr>
          <w:rFonts w:ascii="Verdana" w:hAnsi="Verdana"/>
          <w:sz w:val="20"/>
          <w:szCs w:val="20"/>
        </w:rPr>
      </w:pPr>
      <w:r>
        <w:rPr>
          <w:rFonts w:ascii="Verdana" w:hAnsi="Verdana" w:cs="Arial"/>
          <w:color w:val="000000"/>
          <w:sz w:val="20"/>
          <w:szCs w:val="20"/>
        </w:rPr>
        <w:t>São Gabriel da Palha/ES, 2</w:t>
      </w:r>
      <w:r w:rsidR="005D445C">
        <w:rPr>
          <w:rFonts w:ascii="Verdana" w:hAnsi="Verdana" w:cs="Arial"/>
          <w:color w:val="000000"/>
          <w:sz w:val="20"/>
          <w:szCs w:val="20"/>
        </w:rPr>
        <w:t>9</w:t>
      </w:r>
      <w:r>
        <w:rPr>
          <w:rFonts w:ascii="Verdana" w:hAnsi="Verdana" w:cs="Arial"/>
          <w:color w:val="000000"/>
          <w:sz w:val="20"/>
          <w:szCs w:val="20"/>
        </w:rPr>
        <w:t xml:space="preserve"> de julho de 2025.</w:t>
      </w:r>
    </w:p>
    <w:p w14:paraId="49DACEF2" w14:textId="77777777" w:rsidR="0077036E" w:rsidRDefault="0077036E">
      <w:pPr>
        <w:tabs>
          <w:tab w:val="left" w:pos="1440"/>
        </w:tabs>
        <w:snapToGrid w:val="0"/>
        <w:spacing w:line="276" w:lineRule="auto"/>
        <w:ind w:left="1638"/>
        <w:jc w:val="both"/>
        <w:rPr>
          <w:rFonts w:ascii="Verdana" w:hAnsi="Verdana" w:cs="Arial"/>
          <w:sz w:val="20"/>
          <w:szCs w:val="20"/>
        </w:rPr>
      </w:pPr>
    </w:p>
    <w:p w14:paraId="6A41E4D7" w14:textId="77777777" w:rsidR="0077036E" w:rsidRDefault="0077036E">
      <w:pPr>
        <w:tabs>
          <w:tab w:val="left" w:pos="1440"/>
        </w:tabs>
        <w:snapToGrid w:val="0"/>
        <w:spacing w:line="276" w:lineRule="auto"/>
        <w:ind w:left="1638"/>
        <w:jc w:val="both"/>
        <w:rPr>
          <w:rFonts w:ascii="Verdana" w:hAnsi="Verdana" w:cs="Arial"/>
          <w:sz w:val="20"/>
          <w:szCs w:val="20"/>
        </w:rPr>
      </w:pPr>
    </w:p>
    <w:p w14:paraId="7CF4FE84" w14:textId="77777777" w:rsidR="0077036E" w:rsidRDefault="0077036E">
      <w:pPr>
        <w:tabs>
          <w:tab w:val="left" w:pos="1440"/>
        </w:tabs>
        <w:snapToGrid w:val="0"/>
        <w:spacing w:line="276" w:lineRule="auto"/>
        <w:ind w:left="1638"/>
        <w:jc w:val="both"/>
        <w:rPr>
          <w:rFonts w:ascii="Verdana" w:hAnsi="Verdana" w:cs="Arial"/>
          <w:sz w:val="20"/>
          <w:szCs w:val="20"/>
        </w:rPr>
      </w:pPr>
    </w:p>
    <w:p w14:paraId="5DD51C2A" w14:textId="77777777" w:rsidR="0077036E" w:rsidRDefault="00000000">
      <w:pPr>
        <w:keepNext/>
        <w:keepLines/>
        <w:tabs>
          <w:tab w:val="left" w:pos="567"/>
        </w:tabs>
        <w:ind w:right="113"/>
        <w:jc w:val="center"/>
        <w:outlineLvl w:val="0"/>
        <w:rPr>
          <w:rFonts w:ascii="Verdana" w:hAnsi="Verdana"/>
          <w:sz w:val="20"/>
          <w:szCs w:val="20"/>
        </w:rPr>
      </w:pPr>
      <w:bookmarkStart w:id="22" w:name="_Hlk204586435"/>
      <w:r>
        <w:rPr>
          <w:rFonts w:ascii="Verdana" w:eastAsiaTheme="majorEastAsia" w:hAnsi="Verdana" w:cs="Arial"/>
          <w:b/>
          <w:bCs/>
          <w:color w:val="000000"/>
          <w:sz w:val="20"/>
          <w:szCs w:val="20"/>
        </w:rPr>
        <w:t>MAIKEL PAIVA</w:t>
      </w:r>
    </w:p>
    <w:p w14:paraId="53A66E2B" w14:textId="77777777" w:rsidR="0077036E"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Secretário Municipal de Obras e Desenvolvimento Urbano</w:t>
      </w:r>
      <w:bookmarkEnd w:id="22"/>
    </w:p>
    <w:sectPr w:rsidR="0077036E">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7407" w14:textId="77777777" w:rsidR="00B27B1F" w:rsidRDefault="00B27B1F">
      <w:r>
        <w:separator/>
      </w:r>
    </w:p>
  </w:endnote>
  <w:endnote w:type="continuationSeparator" w:id="0">
    <w:p w14:paraId="1FB4FCC5" w14:textId="77777777" w:rsidR="00B27B1F" w:rsidRDefault="00B2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바탕">
    <w:panose1 w:val="00000000000000000000"/>
    <w:charset w:val="8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15BB" w14:textId="77777777" w:rsidR="0077036E" w:rsidRDefault="0077036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6E99" w14:textId="77777777" w:rsidR="0077036E"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3F15F039" w14:textId="77777777" w:rsidR="0077036E" w:rsidRDefault="00000000">
    <w:pPr>
      <w:pStyle w:val="Cabealho"/>
      <w:jc w:val="center"/>
      <w:rPr>
        <w:sz w:val="16"/>
        <w:szCs w:val="16"/>
      </w:rPr>
    </w:pPr>
    <w:r>
      <w:rPr>
        <w:rFonts w:ascii="Verdana" w:hAnsi="Verdana" w:cs="Times New Roman"/>
        <w:b/>
        <w:bCs/>
        <w:sz w:val="16"/>
        <w:szCs w:val="16"/>
      </w:rPr>
      <w:t>Telefax 0(xx) 27 3727-1366.</w:t>
    </w:r>
  </w:p>
  <w:p w14:paraId="47AD924C" w14:textId="77777777" w:rsidR="0077036E" w:rsidRDefault="0077036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737F" w14:textId="77777777" w:rsidR="0077036E"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4C8A529" w14:textId="77777777" w:rsidR="0077036E" w:rsidRDefault="00000000">
    <w:pPr>
      <w:pStyle w:val="Cabealho"/>
      <w:jc w:val="center"/>
      <w:rPr>
        <w:sz w:val="16"/>
        <w:szCs w:val="16"/>
      </w:rPr>
    </w:pPr>
    <w:r>
      <w:rPr>
        <w:rFonts w:ascii="Verdana" w:hAnsi="Verdana" w:cs="Times New Roman"/>
        <w:b/>
        <w:bCs/>
        <w:sz w:val="16"/>
        <w:szCs w:val="16"/>
      </w:rPr>
      <w:t>Telefax 0(xx) 27 3727-1366.</w:t>
    </w:r>
  </w:p>
  <w:p w14:paraId="2074B717" w14:textId="77777777" w:rsidR="0077036E" w:rsidRDefault="007703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4F02E" w14:textId="77777777" w:rsidR="00B27B1F" w:rsidRDefault="00B27B1F">
      <w:r>
        <w:separator/>
      </w:r>
    </w:p>
  </w:footnote>
  <w:footnote w:type="continuationSeparator" w:id="0">
    <w:p w14:paraId="57F9786A" w14:textId="77777777" w:rsidR="00B27B1F" w:rsidRDefault="00B2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085B7" w14:textId="77777777" w:rsidR="0077036E" w:rsidRDefault="0077036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D639" w14:textId="77777777" w:rsidR="0077036E" w:rsidRDefault="00000000">
    <w:pPr>
      <w:jc w:val="center"/>
    </w:pPr>
    <w:r>
      <w:rPr>
        <w:noProof/>
      </w:rPr>
      <w:drawing>
        <wp:anchor distT="0" distB="0" distL="114935" distR="114935" simplePos="0" relativeHeight="251657216" behindDoc="1" locked="0" layoutInCell="0" allowOverlap="1" wp14:anchorId="7E57F0FA" wp14:editId="0EC4A83A">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D2CFA29" w14:textId="77777777" w:rsidR="0077036E"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2213" w14:textId="77777777" w:rsidR="0077036E" w:rsidRDefault="00000000">
    <w:pPr>
      <w:jc w:val="center"/>
    </w:pPr>
    <w:r>
      <w:rPr>
        <w:noProof/>
      </w:rPr>
      <w:drawing>
        <wp:anchor distT="0" distB="0" distL="114935" distR="114935" simplePos="0" relativeHeight="251658240" behindDoc="1" locked="0" layoutInCell="0" allowOverlap="1" wp14:anchorId="297660DC" wp14:editId="3D6E9CB5">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5111C40" w14:textId="77777777" w:rsidR="0077036E"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5B46"/>
    <w:multiLevelType w:val="multilevel"/>
    <w:tmpl w:val="95DCB77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F3067FF"/>
    <w:multiLevelType w:val="multilevel"/>
    <w:tmpl w:val="E1F2B8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6A1CED"/>
    <w:multiLevelType w:val="multilevel"/>
    <w:tmpl w:val="CC8222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ECF7821"/>
    <w:multiLevelType w:val="multilevel"/>
    <w:tmpl w:val="B2ACEFA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B6A1E30"/>
    <w:multiLevelType w:val="multilevel"/>
    <w:tmpl w:val="BA889FD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5B20C14"/>
    <w:multiLevelType w:val="multilevel"/>
    <w:tmpl w:val="07AE18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5E232B8"/>
    <w:multiLevelType w:val="multilevel"/>
    <w:tmpl w:val="FFF89A8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5E6480D"/>
    <w:multiLevelType w:val="multilevel"/>
    <w:tmpl w:val="BEA40F8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CC863A4"/>
    <w:multiLevelType w:val="multilevel"/>
    <w:tmpl w:val="C8C84E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7260BA5"/>
    <w:multiLevelType w:val="multilevel"/>
    <w:tmpl w:val="F10E47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82269FF"/>
    <w:multiLevelType w:val="multilevel"/>
    <w:tmpl w:val="525ABC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C2B27EE"/>
    <w:multiLevelType w:val="multilevel"/>
    <w:tmpl w:val="0F9C37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8BF35ED"/>
    <w:multiLevelType w:val="multilevel"/>
    <w:tmpl w:val="14181D1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6A1D3322"/>
    <w:multiLevelType w:val="multilevel"/>
    <w:tmpl w:val="A36E41C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3C9304B"/>
    <w:multiLevelType w:val="multilevel"/>
    <w:tmpl w:val="D8CE04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78436F56"/>
    <w:multiLevelType w:val="multilevel"/>
    <w:tmpl w:val="13A4FCE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888514B"/>
    <w:multiLevelType w:val="multilevel"/>
    <w:tmpl w:val="D9E6E6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B065E91"/>
    <w:multiLevelType w:val="multilevel"/>
    <w:tmpl w:val="7BAE459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16046249">
    <w:abstractNumId w:val="12"/>
  </w:num>
  <w:num w:numId="2" w16cid:durableId="607274021">
    <w:abstractNumId w:val="5"/>
  </w:num>
  <w:num w:numId="3" w16cid:durableId="1217624629">
    <w:abstractNumId w:val="3"/>
  </w:num>
  <w:num w:numId="4" w16cid:durableId="1487277923">
    <w:abstractNumId w:val="9"/>
  </w:num>
  <w:num w:numId="5" w16cid:durableId="506795649">
    <w:abstractNumId w:val="4"/>
  </w:num>
  <w:num w:numId="6" w16cid:durableId="83965203">
    <w:abstractNumId w:val="0"/>
  </w:num>
  <w:num w:numId="7" w16cid:durableId="1437366860">
    <w:abstractNumId w:val="16"/>
  </w:num>
  <w:num w:numId="8" w16cid:durableId="1538395570">
    <w:abstractNumId w:val="15"/>
  </w:num>
  <w:num w:numId="9" w16cid:durableId="587932731">
    <w:abstractNumId w:val="10"/>
  </w:num>
  <w:num w:numId="10" w16cid:durableId="901210171">
    <w:abstractNumId w:val="11"/>
  </w:num>
  <w:num w:numId="11" w16cid:durableId="17053656">
    <w:abstractNumId w:val="13"/>
  </w:num>
  <w:num w:numId="12" w16cid:durableId="1792481516">
    <w:abstractNumId w:val="2"/>
  </w:num>
  <w:num w:numId="13" w16cid:durableId="1667661139">
    <w:abstractNumId w:val="6"/>
  </w:num>
  <w:num w:numId="14" w16cid:durableId="1802845915">
    <w:abstractNumId w:val="7"/>
  </w:num>
  <w:num w:numId="15" w16cid:durableId="196817910">
    <w:abstractNumId w:val="8"/>
  </w:num>
  <w:num w:numId="16" w16cid:durableId="2019186204">
    <w:abstractNumId w:val="17"/>
  </w:num>
  <w:num w:numId="17" w16cid:durableId="294021237">
    <w:abstractNumId w:val="14"/>
  </w:num>
  <w:num w:numId="18" w16cid:durableId="1477143477">
    <w:abstractNumId w:val="1"/>
  </w:num>
  <w:num w:numId="19" w16cid:durableId="1577127305">
    <w:abstractNumId w:val="5"/>
  </w:num>
  <w:num w:numId="20" w16cid:durableId="1383404705">
    <w:abstractNumId w:val="5"/>
  </w:num>
  <w:num w:numId="21" w16cid:durableId="1624995886">
    <w:abstractNumId w:val="5"/>
  </w:num>
  <w:num w:numId="22" w16cid:durableId="113910715">
    <w:abstractNumId w:val="5"/>
  </w:num>
  <w:num w:numId="23" w16cid:durableId="1977949670">
    <w:abstractNumId w:val="5"/>
  </w:num>
  <w:num w:numId="24" w16cid:durableId="337193496">
    <w:abstractNumId w:val="5"/>
  </w:num>
  <w:num w:numId="25" w16cid:durableId="57826072">
    <w:abstractNumId w:val="5"/>
  </w:num>
  <w:num w:numId="26" w16cid:durableId="439380584">
    <w:abstractNumId w:val="5"/>
  </w:num>
  <w:num w:numId="27" w16cid:durableId="1150295276">
    <w:abstractNumId w:val="5"/>
  </w:num>
  <w:num w:numId="28" w16cid:durableId="1473595806">
    <w:abstractNumId w:val="5"/>
  </w:num>
  <w:num w:numId="29" w16cid:durableId="992414841">
    <w:abstractNumId w:val="5"/>
  </w:num>
  <w:num w:numId="30" w16cid:durableId="1193111150">
    <w:abstractNumId w:val="5"/>
  </w:num>
  <w:num w:numId="31" w16cid:durableId="439494112">
    <w:abstractNumId w:val="5"/>
  </w:num>
  <w:num w:numId="32" w16cid:durableId="8399249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036E"/>
    <w:rsid w:val="005D445C"/>
    <w:rsid w:val="0077036E"/>
    <w:rsid w:val="00B27B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DDAB4"/>
  <w15:docId w15:val="{CA5F3801-78D6-48D5-8357-41A8FBC1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3874</TotalTime>
  <Pages>16</Pages>
  <Words>8770</Words>
  <Characters>47358</Characters>
  <Application>Microsoft Office Word</Application>
  <DocSecurity>0</DocSecurity>
  <Lines>394</Lines>
  <Paragraphs>112</Paragraphs>
  <ScaleCrop>false</ScaleCrop>
  <Company>AGU</Company>
  <LinksUpToDate>false</LinksUpToDate>
  <CharactersWithSpaces>56016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196</cp:revision>
  <cp:lastPrinted>2025-07-28T12:15:00Z</cp:lastPrinted>
  <dcterms:created xsi:type="dcterms:W3CDTF">2024-05-29T14:00:00Z</dcterms:created>
  <dcterms:modified xsi:type="dcterms:W3CDTF">2025-07-28T12:15:00Z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